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94A1" w14:textId="0367BB80" w:rsidR="004654FF" w:rsidRPr="004B50BC" w:rsidRDefault="0038305D" w:rsidP="004B50BC">
      <w:pPr>
        <w:jc w:val="center"/>
      </w:pPr>
      <w:r>
        <w:rPr>
          <w:noProof/>
        </w:rPr>
        <w:drawing>
          <wp:inline distT="0" distB="0" distL="0" distR="0" wp14:anchorId="6FB46232" wp14:editId="11093E58">
            <wp:extent cx="5731510" cy="1413510"/>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413510"/>
                    </a:xfrm>
                    <a:prstGeom prst="rect">
                      <a:avLst/>
                    </a:prstGeom>
                    <a:noFill/>
                    <a:ln>
                      <a:noFill/>
                    </a:ln>
                  </pic:spPr>
                </pic:pic>
              </a:graphicData>
            </a:graphic>
          </wp:inline>
        </w:drawing>
      </w:r>
      <w:r w:rsidR="004654FF" w:rsidRPr="004F1682">
        <w:rPr>
          <w:rFonts w:ascii="Arial" w:hAnsi="Arial" w:cs="Arial"/>
          <w:b/>
          <w:bCs/>
          <w:color w:val="2E74B5" w:themeColor="accent5" w:themeShade="BF"/>
          <w:sz w:val="40"/>
          <w:szCs w:val="40"/>
        </w:rPr>
        <w:t>Grievance Procedure</w:t>
      </w:r>
    </w:p>
    <w:p w14:paraId="21579E5F" w14:textId="72D7EB90" w:rsidR="004654FF" w:rsidRPr="00A71F5E" w:rsidRDefault="004F1682" w:rsidP="004654FF">
      <w:pPr>
        <w:shd w:val="clear" w:color="auto" w:fill="FFFFFF" w:themeFill="background1"/>
        <w:spacing w:after="0" w:line="312" w:lineRule="atLeast"/>
        <w:jc w:val="both"/>
        <w:outlineLvl w:val="2"/>
        <w:rPr>
          <w:rFonts w:ascii="Arial Nova" w:hAnsi="Arial Nova" w:cs="Arial"/>
          <w:b/>
          <w:bCs/>
          <w:color w:val="9CC2E5" w:themeColor="accent5" w:themeTint="99"/>
          <w:sz w:val="24"/>
          <w:szCs w:val="24"/>
        </w:rPr>
      </w:pPr>
      <w:r w:rsidRPr="00A71F5E">
        <w:rPr>
          <w:rFonts w:ascii="Arial Nova" w:hAnsi="Arial Nova" w:cs="Arial"/>
          <w:b/>
          <w:bCs/>
          <w:color w:val="9CC2E5" w:themeColor="accent5" w:themeTint="99"/>
          <w:sz w:val="24"/>
          <w:szCs w:val="24"/>
        </w:rPr>
        <w:t>INTRODUCTION</w:t>
      </w:r>
    </w:p>
    <w:p w14:paraId="39637558" w14:textId="2FB1F729" w:rsidR="004654FF" w:rsidRPr="00484CA2" w:rsidRDefault="004654FF" w:rsidP="004654FF">
      <w:pPr>
        <w:shd w:val="clear" w:color="auto" w:fill="FFFFFF" w:themeFill="background1"/>
        <w:spacing w:after="0" w:line="312" w:lineRule="atLeast"/>
        <w:jc w:val="both"/>
        <w:outlineLvl w:val="2"/>
        <w:rPr>
          <w:rFonts w:ascii="Arial Nova" w:hAnsi="Arial Nova" w:cs="Arial"/>
        </w:rPr>
      </w:pPr>
      <w:r w:rsidRPr="00E567C5">
        <w:rPr>
          <w:rFonts w:ascii="Arial" w:hAnsi="Arial" w:cs="Arial"/>
        </w:rPr>
        <w:t>BCC will generally adopt the procedures set out</w:t>
      </w:r>
      <w:r w:rsidR="00A71F5E" w:rsidRPr="00E567C5">
        <w:rPr>
          <w:rFonts w:ascii="Arial" w:hAnsi="Arial" w:cs="Arial"/>
        </w:rPr>
        <w:t xml:space="preserve"> under</w:t>
      </w:r>
      <w:r w:rsidRPr="00E567C5">
        <w:rPr>
          <w:rFonts w:ascii="Arial" w:hAnsi="Arial" w:cs="Arial"/>
        </w:rPr>
        <w:t xml:space="preserve"> ACAS Code of Practice</w:t>
      </w:r>
      <w:r w:rsidR="00A71F5E" w:rsidRPr="00E567C5">
        <w:rPr>
          <w:rFonts w:ascii="Arial" w:hAnsi="Arial" w:cs="Arial"/>
        </w:rPr>
        <w:t>s</w:t>
      </w:r>
      <w:r w:rsidRPr="00E567C5">
        <w:rPr>
          <w:rFonts w:ascii="Arial" w:hAnsi="Arial" w:cs="Arial"/>
        </w:rPr>
        <w:t>.  These are based on a two-stage approach to resolving grievance issues</w:t>
      </w:r>
      <w:r w:rsidRPr="00484CA2">
        <w:rPr>
          <w:rFonts w:ascii="Arial Nova" w:hAnsi="Arial Nova" w:cs="Arial"/>
        </w:rPr>
        <w:t>.</w:t>
      </w:r>
    </w:p>
    <w:p w14:paraId="37999676" w14:textId="77777777" w:rsidR="004654FF" w:rsidRDefault="004654FF" w:rsidP="004654FF">
      <w:pPr>
        <w:shd w:val="clear" w:color="auto" w:fill="FFFFFF"/>
        <w:spacing w:after="0" w:line="312" w:lineRule="atLeast"/>
        <w:jc w:val="both"/>
        <w:outlineLvl w:val="2"/>
        <w:rPr>
          <w:rFonts w:ascii="Arial" w:hAnsi="Arial" w:cs="Arial"/>
          <w:bCs/>
        </w:rPr>
      </w:pPr>
    </w:p>
    <w:p w14:paraId="1A2DF4CD" w14:textId="79310801" w:rsidR="004654FF" w:rsidRPr="00E567C5" w:rsidRDefault="00E23608" w:rsidP="00E23608">
      <w:pPr>
        <w:shd w:val="clear" w:color="auto" w:fill="FFFFFF" w:themeFill="background1"/>
        <w:spacing w:after="0" w:line="312" w:lineRule="atLeast"/>
        <w:outlineLvl w:val="2"/>
        <w:rPr>
          <w:rFonts w:ascii="Arial" w:hAnsi="Arial" w:cs="Arial"/>
        </w:rPr>
      </w:pPr>
      <w:r>
        <w:rPr>
          <w:rFonts w:ascii="Arial Nova" w:hAnsi="Arial Nova" w:cs="Arial"/>
          <w:b/>
          <w:bCs/>
          <w:color w:val="8EAADB" w:themeColor="accent1" w:themeTint="99"/>
          <w:sz w:val="24"/>
          <w:szCs w:val="24"/>
        </w:rPr>
        <w:t>1.</w:t>
      </w:r>
      <w:r w:rsidR="00380EB0">
        <w:rPr>
          <w:rFonts w:ascii="Arial Nova" w:hAnsi="Arial Nova" w:cs="Arial"/>
          <w:b/>
          <w:bCs/>
          <w:color w:val="8EAADB" w:themeColor="accent1" w:themeTint="99"/>
          <w:sz w:val="24"/>
          <w:szCs w:val="24"/>
        </w:rPr>
        <w:t xml:space="preserve"> </w:t>
      </w:r>
      <w:r w:rsidR="00A71F5E" w:rsidRPr="00E23608">
        <w:rPr>
          <w:rFonts w:ascii="Arial Nova" w:hAnsi="Arial Nova" w:cs="Arial"/>
          <w:b/>
          <w:bCs/>
          <w:color w:val="8EAADB" w:themeColor="accent1" w:themeTint="99"/>
          <w:sz w:val="24"/>
          <w:szCs w:val="24"/>
        </w:rPr>
        <w:t>INFORMAL PROCEDURE</w:t>
      </w:r>
      <w:r w:rsidR="004654FF" w:rsidRPr="00484CA2">
        <w:br/>
      </w:r>
      <w:r w:rsidR="004654FF" w:rsidRPr="00E567C5">
        <w:rPr>
          <w:rFonts w:ascii="Arial" w:hAnsi="Arial" w:cs="Arial"/>
        </w:rPr>
        <w:t>The employee should first discuss their grievance informally with the person involved where possible or with their line manager.</w:t>
      </w:r>
    </w:p>
    <w:p w14:paraId="70151E55" w14:textId="77777777" w:rsidR="004654FF" w:rsidRPr="00E567C5" w:rsidRDefault="004654FF" w:rsidP="004654FF">
      <w:pPr>
        <w:shd w:val="clear" w:color="auto" w:fill="FFFFFF"/>
        <w:spacing w:after="0" w:line="312" w:lineRule="atLeast"/>
        <w:outlineLvl w:val="2"/>
        <w:rPr>
          <w:rFonts w:ascii="Arial" w:hAnsi="Arial" w:cs="Arial"/>
        </w:rPr>
      </w:pPr>
    </w:p>
    <w:p w14:paraId="7539961E" w14:textId="45DC0FD5" w:rsidR="004654FF" w:rsidRPr="00E567C5" w:rsidRDefault="004654FF" w:rsidP="004654FF">
      <w:pPr>
        <w:shd w:val="clear" w:color="auto" w:fill="FFFFFF" w:themeFill="background1"/>
        <w:spacing w:after="0" w:line="328" w:lineRule="auto"/>
        <w:jc w:val="both"/>
        <w:rPr>
          <w:rFonts w:ascii="Arial" w:hAnsi="Arial" w:cs="Arial"/>
        </w:rPr>
      </w:pPr>
      <w:r w:rsidRPr="00E567C5">
        <w:rPr>
          <w:rFonts w:ascii="Arial" w:hAnsi="Arial" w:cs="Arial"/>
        </w:rPr>
        <w:t>If th</w:t>
      </w:r>
      <w:r w:rsidR="004F1682" w:rsidRPr="00E567C5">
        <w:rPr>
          <w:rFonts w:ascii="Arial" w:hAnsi="Arial" w:cs="Arial"/>
        </w:rPr>
        <w:t>e matter is not resolved to their satisfaction</w:t>
      </w:r>
      <w:r w:rsidRPr="00E567C5">
        <w:rPr>
          <w:rFonts w:ascii="Arial" w:hAnsi="Arial" w:cs="Arial"/>
        </w:rPr>
        <w:t>, employees are advised to</w:t>
      </w:r>
      <w:r w:rsidR="00CB5340" w:rsidRPr="00E567C5">
        <w:rPr>
          <w:rFonts w:ascii="Arial" w:hAnsi="Arial" w:cs="Arial"/>
        </w:rPr>
        <w:t xml:space="preserve"> either request further mediation or to</w:t>
      </w:r>
      <w:r w:rsidRPr="00E567C5">
        <w:rPr>
          <w:rFonts w:ascii="Arial" w:hAnsi="Arial" w:cs="Arial"/>
        </w:rPr>
        <w:t xml:space="preserve"> progress </w:t>
      </w:r>
      <w:r w:rsidR="00943CCF" w:rsidRPr="00E567C5">
        <w:rPr>
          <w:rFonts w:ascii="Arial" w:hAnsi="Arial" w:cs="Arial"/>
        </w:rPr>
        <w:t>formally,</w:t>
      </w:r>
      <w:r w:rsidRPr="00E567C5">
        <w:rPr>
          <w:rFonts w:ascii="Arial" w:hAnsi="Arial" w:cs="Arial"/>
        </w:rPr>
        <w:t xml:space="preserve"> but this should be a last resort rather than the first option.</w:t>
      </w:r>
    </w:p>
    <w:p w14:paraId="3D40E4D3" w14:textId="77777777" w:rsidR="004654FF" w:rsidRDefault="004654FF" w:rsidP="004654FF">
      <w:pPr>
        <w:shd w:val="clear" w:color="auto" w:fill="FFFFFF"/>
        <w:spacing w:after="0" w:line="328" w:lineRule="auto"/>
        <w:jc w:val="both"/>
        <w:rPr>
          <w:rFonts w:ascii="Arial" w:hAnsi="Arial" w:cs="Arial"/>
        </w:rPr>
      </w:pPr>
    </w:p>
    <w:p w14:paraId="7D974A17" w14:textId="4BF639EE" w:rsidR="004654FF" w:rsidRPr="00E567C5" w:rsidRDefault="004654FF" w:rsidP="004654FF">
      <w:pPr>
        <w:shd w:val="clear" w:color="auto" w:fill="FFFFFF" w:themeFill="background1"/>
        <w:spacing w:after="0" w:line="328" w:lineRule="auto"/>
        <w:jc w:val="both"/>
        <w:rPr>
          <w:rFonts w:ascii="Arial" w:hAnsi="Arial" w:cs="Arial"/>
        </w:rPr>
      </w:pPr>
      <w:r w:rsidRPr="004F1682">
        <w:rPr>
          <w:rFonts w:ascii="Arial" w:hAnsi="Arial" w:cs="Arial"/>
          <w:b/>
          <w:bCs/>
          <w:color w:val="9CC2E5" w:themeColor="accent5" w:themeTint="99"/>
        </w:rPr>
        <w:t>Mediation</w:t>
      </w:r>
      <w:r w:rsidR="00CB5340">
        <w:rPr>
          <w:rFonts w:ascii="Arial" w:hAnsi="Arial" w:cs="Arial"/>
          <w:b/>
          <w:bCs/>
          <w:color w:val="9CC2E5" w:themeColor="accent5" w:themeTint="99"/>
        </w:rPr>
        <w:t xml:space="preserve">  </w:t>
      </w:r>
      <w:r>
        <w:br/>
      </w:r>
      <w:r w:rsidRPr="00E567C5">
        <w:rPr>
          <w:rFonts w:ascii="Arial" w:hAnsi="Arial" w:cs="Arial"/>
        </w:rPr>
        <w:t>Sometimes it may not be possible to resolve concerns between those directly involved and a different perspective may be helpful. In these circumstances, either at the informal or formal stages, mediation should be considered.</w:t>
      </w:r>
    </w:p>
    <w:p w14:paraId="30025396" w14:textId="77777777" w:rsidR="004654FF" w:rsidRDefault="004654FF" w:rsidP="004654FF">
      <w:pPr>
        <w:shd w:val="clear" w:color="auto" w:fill="FFFFFF"/>
        <w:spacing w:after="0" w:line="328" w:lineRule="auto"/>
        <w:jc w:val="both"/>
        <w:rPr>
          <w:rFonts w:ascii="Arial" w:hAnsi="Arial" w:cs="Arial"/>
        </w:rPr>
      </w:pPr>
    </w:p>
    <w:p w14:paraId="644D6573" w14:textId="0C123409" w:rsidR="004654FF" w:rsidRPr="00A71F5E" w:rsidRDefault="004654FF" w:rsidP="004654FF">
      <w:pPr>
        <w:shd w:val="clear" w:color="auto" w:fill="FFFFFF" w:themeFill="background1"/>
        <w:spacing w:after="0" w:line="328" w:lineRule="auto"/>
        <w:rPr>
          <w:rFonts w:ascii="Arial Nova" w:hAnsi="Arial Nova" w:cs="Arial"/>
          <w:b/>
          <w:bCs/>
          <w:sz w:val="24"/>
          <w:szCs w:val="24"/>
        </w:rPr>
      </w:pPr>
      <w:r w:rsidRPr="00A71F5E">
        <w:rPr>
          <w:rFonts w:ascii="Arial Nova" w:hAnsi="Arial Nova" w:cs="Arial"/>
          <w:b/>
          <w:bCs/>
          <w:color w:val="8EAADB" w:themeColor="accent1" w:themeTint="99"/>
          <w:sz w:val="24"/>
          <w:szCs w:val="24"/>
        </w:rPr>
        <w:t>2. F</w:t>
      </w:r>
      <w:r w:rsidR="00A71F5E">
        <w:rPr>
          <w:rFonts w:ascii="Arial Nova" w:hAnsi="Arial Nova" w:cs="Arial"/>
          <w:b/>
          <w:bCs/>
          <w:color w:val="8EAADB" w:themeColor="accent1" w:themeTint="99"/>
          <w:sz w:val="24"/>
          <w:szCs w:val="24"/>
        </w:rPr>
        <w:t>ORMAL PROCEDURE</w:t>
      </w:r>
    </w:p>
    <w:p w14:paraId="0839E351" w14:textId="33534990" w:rsidR="004654FF" w:rsidRPr="00A71F5E" w:rsidRDefault="004654FF" w:rsidP="004654FF">
      <w:pPr>
        <w:shd w:val="clear" w:color="auto" w:fill="FFFFFF" w:themeFill="background1"/>
        <w:spacing w:after="0" w:line="328" w:lineRule="auto"/>
        <w:jc w:val="both"/>
        <w:rPr>
          <w:rFonts w:ascii="Arial" w:hAnsi="Arial" w:cs="Arial"/>
          <w:b/>
          <w:bCs/>
          <w:sz w:val="24"/>
          <w:szCs w:val="24"/>
        </w:rPr>
      </w:pPr>
      <w:r w:rsidRPr="00A71F5E">
        <w:rPr>
          <w:rFonts w:ascii="Arial" w:hAnsi="Arial" w:cs="Arial"/>
          <w:b/>
          <w:bCs/>
          <w:sz w:val="24"/>
          <w:szCs w:val="24"/>
        </w:rPr>
        <w:t>2.1. Stage One</w:t>
      </w:r>
    </w:p>
    <w:p w14:paraId="2FD25B8A" w14:textId="6DF4D09B" w:rsidR="004654FF" w:rsidRPr="00E567C5" w:rsidRDefault="004654FF" w:rsidP="004654FF">
      <w:pPr>
        <w:shd w:val="clear" w:color="auto" w:fill="FFFFFF" w:themeFill="background1"/>
        <w:spacing w:after="0" w:line="328" w:lineRule="auto"/>
        <w:jc w:val="both"/>
        <w:rPr>
          <w:rFonts w:ascii="Arial" w:hAnsi="Arial" w:cs="Arial"/>
          <w:b/>
          <w:bCs/>
        </w:rPr>
      </w:pPr>
      <w:r w:rsidRPr="00E567C5">
        <w:rPr>
          <w:rFonts w:ascii="Arial" w:hAnsi="Arial" w:cs="Arial"/>
        </w:rPr>
        <w:t>If the matter has not been resolved through informal discussions</w:t>
      </w:r>
      <w:r w:rsidR="00925322" w:rsidRPr="00E567C5">
        <w:rPr>
          <w:rFonts w:ascii="Arial" w:hAnsi="Arial" w:cs="Arial"/>
        </w:rPr>
        <w:t xml:space="preserve"> including mediation</w:t>
      </w:r>
      <w:r w:rsidRPr="00E567C5">
        <w:rPr>
          <w:rFonts w:ascii="Arial" w:hAnsi="Arial" w:cs="Arial"/>
        </w:rPr>
        <w:t xml:space="preserve">, the employee should set out their concerns in writing to their line manager (or </w:t>
      </w:r>
      <w:r w:rsidR="004F1682" w:rsidRPr="00E567C5">
        <w:rPr>
          <w:rFonts w:ascii="Arial" w:hAnsi="Arial" w:cs="Arial"/>
        </w:rPr>
        <w:t>executive</w:t>
      </w:r>
      <w:r w:rsidRPr="00E567C5">
        <w:rPr>
          <w:rFonts w:ascii="Arial" w:hAnsi="Arial" w:cs="Arial"/>
        </w:rPr>
        <w:t xml:space="preserve"> Trustee of the Charity).</w:t>
      </w:r>
    </w:p>
    <w:p w14:paraId="2BAC16BA" w14:textId="62AE1683" w:rsidR="00484CA2" w:rsidRPr="00E567C5" w:rsidRDefault="004654FF" w:rsidP="004654FF">
      <w:pPr>
        <w:shd w:val="clear" w:color="auto" w:fill="FFFFFF" w:themeFill="background1"/>
        <w:spacing w:after="0" w:line="328" w:lineRule="auto"/>
        <w:jc w:val="both"/>
        <w:rPr>
          <w:rFonts w:ascii="Arial" w:hAnsi="Arial" w:cs="Arial"/>
        </w:rPr>
      </w:pPr>
      <w:r w:rsidRPr="00E567C5">
        <w:rPr>
          <w:rFonts w:ascii="Arial" w:hAnsi="Arial" w:cs="Arial"/>
        </w:rPr>
        <w:t>The appropriate manager or identified Trustee</w:t>
      </w:r>
      <w:r w:rsidR="00484CA2" w:rsidRPr="00E567C5">
        <w:rPr>
          <w:rFonts w:ascii="Arial" w:hAnsi="Arial" w:cs="Arial"/>
        </w:rPr>
        <w:t xml:space="preserve"> may need to clarify any points that you have raised directly with the employee</w:t>
      </w:r>
      <w:r w:rsidR="004B50BC" w:rsidRPr="00E567C5">
        <w:rPr>
          <w:rFonts w:ascii="Arial" w:hAnsi="Arial" w:cs="Arial"/>
        </w:rPr>
        <w:t xml:space="preserve"> on an informal basis</w:t>
      </w:r>
      <w:r w:rsidR="00484CA2" w:rsidRPr="00E567C5">
        <w:rPr>
          <w:rFonts w:ascii="Arial" w:hAnsi="Arial" w:cs="Arial"/>
        </w:rPr>
        <w:t xml:space="preserve"> and then further investigate the grievance and gain advice accordingly. </w:t>
      </w:r>
    </w:p>
    <w:p w14:paraId="4444EE77" w14:textId="63CC9FBC" w:rsidR="00A305BC" w:rsidRPr="00E567C5" w:rsidRDefault="00484CA2" w:rsidP="006C71E0">
      <w:pPr>
        <w:shd w:val="clear" w:color="auto" w:fill="FFFFFF" w:themeFill="background1"/>
        <w:spacing w:after="0" w:line="328" w:lineRule="auto"/>
        <w:jc w:val="both"/>
        <w:rPr>
          <w:rFonts w:ascii="Arial" w:hAnsi="Arial" w:cs="Arial"/>
        </w:rPr>
      </w:pPr>
      <w:r w:rsidRPr="00E567C5">
        <w:rPr>
          <w:rFonts w:ascii="Arial" w:hAnsi="Arial" w:cs="Arial"/>
        </w:rPr>
        <w:t xml:space="preserve">The appropriate manager or identified Trustee </w:t>
      </w:r>
      <w:r w:rsidR="004654FF" w:rsidRPr="00E567C5">
        <w:rPr>
          <w:rFonts w:ascii="Arial" w:hAnsi="Arial" w:cs="Arial"/>
        </w:rPr>
        <w:t>will then arrange and hold a meeting</w:t>
      </w:r>
      <w:r w:rsidR="004B50BC" w:rsidRPr="00E567C5">
        <w:rPr>
          <w:rFonts w:ascii="Arial" w:hAnsi="Arial" w:cs="Arial"/>
        </w:rPr>
        <w:t xml:space="preserve"> with the employee</w:t>
      </w:r>
      <w:r w:rsidR="004654FF" w:rsidRPr="00E567C5">
        <w:rPr>
          <w:rFonts w:ascii="Arial" w:hAnsi="Arial" w:cs="Arial"/>
        </w:rPr>
        <w:t xml:space="preserve"> usually within ten</w:t>
      </w:r>
      <w:r w:rsidR="004F1682" w:rsidRPr="00E567C5">
        <w:rPr>
          <w:rFonts w:ascii="Arial" w:hAnsi="Arial" w:cs="Arial"/>
        </w:rPr>
        <w:t xml:space="preserve"> working</w:t>
      </w:r>
      <w:r w:rsidR="004654FF" w:rsidRPr="00E567C5">
        <w:rPr>
          <w:rFonts w:ascii="Arial" w:hAnsi="Arial" w:cs="Arial"/>
        </w:rPr>
        <w:t xml:space="preserve"> days</w:t>
      </w:r>
      <w:r w:rsidR="004B50BC" w:rsidRPr="00E567C5">
        <w:rPr>
          <w:rFonts w:ascii="Arial" w:hAnsi="Arial" w:cs="Arial"/>
        </w:rPr>
        <w:t>.</w:t>
      </w:r>
      <w:r w:rsidR="004654FF" w:rsidRPr="00E567C5">
        <w:rPr>
          <w:rFonts w:ascii="Arial" w:hAnsi="Arial" w:cs="Arial"/>
        </w:rPr>
        <w:t xml:space="preserve"> </w:t>
      </w:r>
    </w:p>
    <w:p w14:paraId="5716F672" w14:textId="77777777" w:rsidR="004654FF" w:rsidRPr="00E567C5" w:rsidRDefault="004654FF" w:rsidP="004654FF">
      <w:pPr>
        <w:shd w:val="clear" w:color="auto" w:fill="FFFFFF" w:themeFill="background1"/>
        <w:spacing w:after="0" w:line="328" w:lineRule="auto"/>
        <w:jc w:val="both"/>
        <w:rPr>
          <w:rFonts w:ascii="Arial" w:hAnsi="Arial" w:cs="Arial"/>
        </w:rPr>
      </w:pPr>
      <w:r w:rsidRPr="00E567C5">
        <w:rPr>
          <w:rFonts w:ascii="Arial" w:hAnsi="Arial" w:cs="Arial"/>
        </w:rPr>
        <w:t>The outcome of the meeting will be confirmed in writing to the employee within five working days.  If the employee is dissatisfied with the decision, they have the right of appeal. The letter will set out to whom the employee should submit any appeal and the timescale.</w:t>
      </w:r>
    </w:p>
    <w:p w14:paraId="26F948E9" w14:textId="77777777" w:rsidR="004654FF" w:rsidRDefault="004654FF" w:rsidP="004654FF">
      <w:pPr>
        <w:shd w:val="clear" w:color="auto" w:fill="FFFFFF"/>
        <w:spacing w:after="0" w:line="328" w:lineRule="auto"/>
        <w:jc w:val="both"/>
        <w:rPr>
          <w:rFonts w:ascii="Arial" w:hAnsi="Arial" w:cs="Arial"/>
        </w:rPr>
      </w:pPr>
    </w:p>
    <w:p w14:paraId="79152853" w14:textId="77777777" w:rsidR="004B50BC" w:rsidRDefault="004B50BC" w:rsidP="004654FF">
      <w:pPr>
        <w:shd w:val="clear" w:color="auto" w:fill="FFFFFF" w:themeFill="background1"/>
        <w:spacing w:after="0" w:line="328" w:lineRule="auto"/>
        <w:jc w:val="both"/>
        <w:rPr>
          <w:rFonts w:ascii="Arial" w:hAnsi="Arial" w:cs="Arial"/>
          <w:b/>
          <w:bCs/>
        </w:rPr>
      </w:pPr>
    </w:p>
    <w:p w14:paraId="446ECFC9" w14:textId="032D2B94" w:rsidR="004654FF" w:rsidRPr="00A71F5E" w:rsidRDefault="004654FF" w:rsidP="004654FF">
      <w:pPr>
        <w:shd w:val="clear" w:color="auto" w:fill="FFFFFF" w:themeFill="background1"/>
        <w:spacing w:after="0" w:line="328" w:lineRule="auto"/>
        <w:jc w:val="both"/>
        <w:rPr>
          <w:rFonts w:ascii="Arial" w:hAnsi="Arial" w:cs="Arial"/>
          <w:b/>
          <w:bCs/>
          <w:sz w:val="24"/>
          <w:szCs w:val="24"/>
        </w:rPr>
      </w:pPr>
      <w:r w:rsidRPr="00A71F5E">
        <w:rPr>
          <w:rFonts w:ascii="Arial" w:hAnsi="Arial" w:cs="Arial"/>
          <w:b/>
          <w:bCs/>
          <w:sz w:val="24"/>
          <w:szCs w:val="24"/>
        </w:rPr>
        <w:t xml:space="preserve">2.2. Stage Two </w:t>
      </w:r>
      <w:r w:rsidR="00A71F5E">
        <w:rPr>
          <w:rFonts w:ascii="Arial" w:hAnsi="Arial" w:cs="Arial"/>
          <w:b/>
          <w:bCs/>
          <w:sz w:val="24"/>
          <w:szCs w:val="24"/>
        </w:rPr>
        <w:t xml:space="preserve">- </w:t>
      </w:r>
      <w:r w:rsidRPr="00A71F5E">
        <w:rPr>
          <w:rFonts w:ascii="Arial" w:hAnsi="Arial" w:cs="Arial"/>
          <w:b/>
          <w:bCs/>
          <w:sz w:val="24"/>
          <w:szCs w:val="24"/>
        </w:rPr>
        <w:t>Appeal</w:t>
      </w:r>
    </w:p>
    <w:p w14:paraId="6A263440" w14:textId="17065DB3" w:rsidR="004654FF" w:rsidRPr="00E567C5" w:rsidRDefault="004654FF" w:rsidP="004654FF">
      <w:pPr>
        <w:shd w:val="clear" w:color="auto" w:fill="FFFFFF" w:themeFill="background1"/>
        <w:spacing w:after="0" w:line="328" w:lineRule="auto"/>
        <w:jc w:val="both"/>
        <w:rPr>
          <w:rFonts w:ascii="Arial" w:hAnsi="Arial" w:cs="Arial"/>
        </w:rPr>
      </w:pPr>
      <w:r w:rsidRPr="00E567C5">
        <w:rPr>
          <w:rFonts w:ascii="Arial" w:hAnsi="Arial" w:cs="Arial"/>
        </w:rPr>
        <w:t>If the matter remains unresolved following the outcome of stage one, the employee can appeal to another Trustee of the charity independent of the Trustee conducting the Stage 1 interview.</w:t>
      </w:r>
      <w:r w:rsidR="00444210" w:rsidRPr="00E567C5">
        <w:rPr>
          <w:rFonts w:ascii="Arial" w:hAnsi="Arial" w:cs="Arial"/>
        </w:rPr>
        <w:t xml:space="preserve"> To enact </w:t>
      </w:r>
      <w:r w:rsidR="005327B9" w:rsidRPr="00E567C5">
        <w:rPr>
          <w:rFonts w:ascii="Arial" w:hAnsi="Arial" w:cs="Arial"/>
        </w:rPr>
        <w:t>an</w:t>
      </w:r>
      <w:r w:rsidR="00444210" w:rsidRPr="00E567C5">
        <w:rPr>
          <w:rFonts w:ascii="Arial" w:hAnsi="Arial" w:cs="Arial"/>
        </w:rPr>
        <w:t xml:space="preserve"> appeal the employee should place their concerns in writing to their Line Manager</w:t>
      </w:r>
      <w:r w:rsidR="005327B9" w:rsidRPr="00E567C5">
        <w:rPr>
          <w:rFonts w:ascii="Arial" w:hAnsi="Arial" w:cs="Arial"/>
        </w:rPr>
        <w:t xml:space="preserve"> or relevant Trustee</w:t>
      </w:r>
      <w:r w:rsidR="00444210" w:rsidRPr="00E567C5">
        <w:rPr>
          <w:rFonts w:ascii="Arial" w:hAnsi="Arial" w:cs="Arial"/>
        </w:rPr>
        <w:t xml:space="preserve"> within 5 working days from receipt of </w:t>
      </w:r>
      <w:r w:rsidR="005327B9" w:rsidRPr="00E567C5">
        <w:rPr>
          <w:rFonts w:ascii="Arial" w:hAnsi="Arial" w:cs="Arial"/>
        </w:rPr>
        <w:t>the Stage 1 decision.</w:t>
      </w:r>
      <w:r w:rsidR="00444210" w:rsidRPr="00E567C5">
        <w:rPr>
          <w:rFonts w:ascii="Arial" w:hAnsi="Arial" w:cs="Arial"/>
        </w:rPr>
        <w:t xml:space="preserve"> </w:t>
      </w:r>
      <w:r w:rsidR="005327B9" w:rsidRPr="00E567C5">
        <w:rPr>
          <w:rFonts w:ascii="Arial" w:hAnsi="Arial" w:cs="Arial"/>
        </w:rPr>
        <w:t>The Line Manager or Trustee</w:t>
      </w:r>
      <w:r w:rsidR="00444210" w:rsidRPr="00E567C5">
        <w:rPr>
          <w:rFonts w:ascii="Arial" w:hAnsi="Arial" w:cs="Arial"/>
        </w:rPr>
        <w:t xml:space="preserve"> will then ensure that this due process is put in place.</w:t>
      </w:r>
    </w:p>
    <w:p w14:paraId="56AF5A1C" w14:textId="77777777" w:rsidR="004654FF" w:rsidRPr="00E567C5" w:rsidRDefault="004654FF" w:rsidP="004654FF">
      <w:pPr>
        <w:shd w:val="clear" w:color="auto" w:fill="FFFFFF"/>
        <w:spacing w:after="0" w:line="328" w:lineRule="auto"/>
        <w:jc w:val="both"/>
        <w:rPr>
          <w:rFonts w:ascii="Arial" w:hAnsi="Arial" w:cs="Arial"/>
          <w:b/>
          <w:bCs/>
        </w:rPr>
      </w:pPr>
    </w:p>
    <w:p w14:paraId="2020BC5D" w14:textId="03E33D5D" w:rsidR="004654FF" w:rsidRPr="00E567C5" w:rsidRDefault="005327B9" w:rsidP="004654FF">
      <w:pPr>
        <w:shd w:val="clear" w:color="auto" w:fill="FFFFFF" w:themeFill="background1"/>
        <w:spacing w:after="0" w:line="328" w:lineRule="auto"/>
        <w:jc w:val="both"/>
        <w:rPr>
          <w:rFonts w:ascii="Arial" w:hAnsi="Arial" w:cs="Arial"/>
        </w:rPr>
      </w:pPr>
      <w:r w:rsidRPr="00E567C5">
        <w:rPr>
          <w:rFonts w:ascii="Arial" w:hAnsi="Arial" w:cs="Arial"/>
        </w:rPr>
        <w:t>The appeal will be reviewed by senior Management and/or Trustees that were not involved with making the stage 1 decision. The</w:t>
      </w:r>
      <w:r w:rsidR="004654FF" w:rsidRPr="00E567C5">
        <w:rPr>
          <w:rFonts w:ascii="Arial" w:hAnsi="Arial" w:cs="Arial"/>
        </w:rPr>
        <w:t xml:space="preserve"> appeal meeting will be arranged usually within ten days and the employee will have the right to be accompanied by a work colleague. The decision will be confirmed in writing to the employee within ten days</w:t>
      </w:r>
      <w:r w:rsidR="004654FF" w:rsidRPr="00E567C5">
        <w:rPr>
          <w:rFonts w:ascii="Arial" w:hAnsi="Arial" w:cs="Arial"/>
          <w:color w:val="FF0000"/>
        </w:rPr>
        <w:t xml:space="preserve"> </w:t>
      </w:r>
      <w:r w:rsidR="004654FF" w:rsidRPr="00E567C5">
        <w:rPr>
          <w:rFonts w:ascii="Arial" w:hAnsi="Arial" w:cs="Arial"/>
        </w:rPr>
        <w:t>and there will be no further right of appeal.</w:t>
      </w:r>
    </w:p>
    <w:p w14:paraId="22E70D9C" w14:textId="4F1FEBD7" w:rsidR="004654FF" w:rsidRDefault="004654FF" w:rsidP="004654FF">
      <w:pPr>
        <w:shd w:val="clear" w:color="auto" w:fill="FFFFFF" w:themeFill="background1"/>
        <w:spacing w:after="0" w:line="328" w:lineRule="auto"/>
        <w:jc w:val="both"/>
        <w:rPr>
          <w:rFonts w:ascii="Arial Nova" w:hAnsi="Arial Nova" w:cs="Arial"/>
        </w:rPr>
      </w:pPr>
    </w:p>
    <w:p w14:paraId="16A7755E" w14:textId="242FF2B2" w:rsidR="004B50BC" w:rsidRPr="004B50BC" w:rsidRDefault="004B50BC" w:rsidP="004654FF">
      <w:pPr>
        <w:shd w:val="clear" w:color="auto" w:fill="FFFFFF" w:themeFill="background1"/>
        <w:spacing w:after="0" w:line="328" w:lineRule="auto"/>
        <w:jc w:val="both"/>
        <w:rPr>
          <w:rFonts w:ascii="Arial Nova" w:hAnsi="Arial Nova" w:cs="Arial"/>
        </w:rPr>
      </w:pPr>
      <w:r>
        <w:rPr>
          <w:rFonts w:ascii="Arial Nova" w:hAnsi="Arial Nova" w:cs="Arial"/>
        </w:rPr>
        <w:t>NOTES:</w:t>
      </w:r>
    </w:p>
    <w:p w14:paraId="1501DAA3" w14:textId="218DCC38" w:rsidR="004654FF" w:rsidRPr="00E567C5" w:rsidRDefault="004B50BC" w:rsidP="004B50BC">
      <w:pPr>
        <w:pStyle w:val="ListParagraph"/>
        <w:numPr>
          <w:ilvl w:val="0"/>
          <w:numId w:val="1"/>
        </w:numPr>
        <w:shd w:val="clear" w:color="auto" w:fill="FFFFFF" w:themeFill="background1"/>
        <w:spacing w:after="0" w:line="328" w:lineRule="auto"/>
        <w:jc w:val="both"/>
        <w:rPr>
          <w:rFonts w:ascii="Arial" w:hAnsi="Arial" w:cs="Arial"/>
        </w:rPr>
      </w:pPr>
      <w:r w:rsidRPr="00E567C5">
        <w:rPr>
          <w:rFonts w:ascii="Arial" w:eastAsiaTheme="minorEastAsia" w:hAnsi="Arial" w:cs="Arial"/>
          <w:i/>
        </w:rPr>
        <w:t xml:space="preserve">At any formal meetings relating to a Grievance, </w:t>
      </w:r>
      <w:r w:rsidR="004654FF" w:rsidRPr="00E567C5">
        <w:rPr>
          <w:rFonts w:ascii="Arial" w:eastAsiaTheme="minorEastAsia" w:hAnsi="Arial" w:cs="Arial"/>
          <w:i/>
        </w:rPr>
        <w:t>Employees have a statutory right to be accompanied by a colleague or trade union representative. Should an employee wish to be accompanied by someone other than a colleague or trade union representative, BCC will consider any reasonable request but reserves the right to decline it.</w:t>
      </w:r>
    </w:p>
    <w:p w14:paraId="032D6534" w14:textId="77777777" w:rsidR="004654FF" w:rsidRPr="004B50BC" w:rsidRDefault="004654FF" w:rsidP="004654FF">
      <w:pPr>
        <w:shd w:val="clear" w:color="auto" w:fill="FFFFFF"/>
        <w:spacing w:after="0" w:line="328" w:lineRule="auto"/>
        <w:jc w:val="both"/>
        <w:rPr>
          <w:rFonts w:ascii="Arial Nova" w:hAnsi="Arial Nova" w:cs="Arial"/>
        </w:rPr>
      </w:pPr>
    </w:p>
    <w:p w14:paraId="7F902207" w14:textId="07CB9B05" w:rsidR="004654FF" w:rsidRPr="00E567C5" w:rsidRDefault="004654FF" w:rsidP="004B50BC">
      <w:pPr>
        <w:pStyle w:val="ListParagraph"/>
        <w:numPr>
          <w:ilvl w:val="0"/>
          <w:numId w:val="1"/>
        </w:numPr>
        <w:shd w:val="clear" w:color="auto" w:fill="FFFFFF" w:themeFill="background1"/>
        <w:spacing w:after="0" w:line="328" w:lineRule="auto"/>
        <w:jc w:val="both"/>
        <w:rPr>
          <w:rFonts w:ascii="Arial" w:hAnsi="Arial" w:cs="Arial"/>
        </w:rPr>
      </w:pPr>
      <w:r w:rsidRPr="00E567C5">
        <w:rPr>
          <w:rFonts w:ascii="Arial" w:hAnsi="Arial" w:cs="Arial"/>
        </w:rPr>
        <w:t>BCC will ensure that there is no unreasonable delay in the implementation of this procedure.</w:t>
      </w:r>
    </w:p>
    <w:p w14:paraId="5FED2400" w14:textId="77777777" w:rsidR="004654FF" w:rsidRPr="004B50BC" w:rsidRDefault="004654FF">
      <w:pPr>
        <w:rPr>
          <w:rFonts w:ascii="Arial Nova" w:hAnsi="Arial Nova"/>
        </w:rPr>
      </w:pPr>
    </w:p>
    <w:sectPr w:rsidR="004654FF" w:rsidRPr="004B50B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7723D" w14:textId="77777777" w:rsidR="001603CE" w:rsidRDefault="001603CE" w:rsidP="001157C5">
      <w:pPr>
        <w:spacing w:after="0" w:line="240" w:lineRule="auto"/>
      </w:pPr>
      <w:r>
        <w:separator/>
      </w:r>
    </w:p>
  </w:endnote>
  <w:endnote w:type="continuationSeparator" w:id="0">
    <w:p w14:paraId="5E1CE84D" w14:textId="77777777" w:rsidR="001603CE" w:rsidRDefault="001603CE" w:rsidP="00115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200815"/>
      <w:docPartObj>
        <w:docPartGallery w:val="Page Numbers (Bottom of Page)"/>
        <w:docPartUnique/>
      </w:docPartObj>
    </w:sdtPr>
    <w:sdtEndPr/>
    <w:sdtContent>
      <w:sdt>
        <w:sdtPr>
          <w:id w:val="-1705238520"/>
          <w:docPartObj>
            <w:docPartGallery w:val="Page Numbers (Top of Page)"/>
            <w:docPartUnique/>
          </w:docPartObj>
        </w:sdtPr>
        <w:sdtEndPr/>
        <w:sdtContent>
          <w:p w14:paraId="789AAC11" w14:textId="77777777" w:rsidR="001157C5" w:rsidRPr="001157C5" w:rsidRDefault="001157C5">
            <w:pPr>
              <w:pStyle w:val="Footer"/>
              <w:rPr>
                <w:rFonts w:ascii="Arial Nova Light" w:hAnsi="Arial Nova Light"/>
                <w:color w:val="2E74B5" w:themeColor="accent5" w:themeShade="BF"/>
                <w:sz w:val="18"/>
                <w:szCs w:val="18"/>
              </w:rPr>
            </w:pPr>
            <w:r w:rsidRPr="001157C5">
              <w:rPr>
                <w:rFonts w:ascii="Arial Nova Light" w:hAnsi="Arial Nova Light"/>
                <w:color w:val="2E74B5" w:themeColor="accent5" w:themeShade="BF"/>
                <w:sz w:val="18"/>
                <w:szCs w:val="18"/>
              </w:rPr>
              <w:t xml:space="preserve">Page </w:t>
            </w:r>
            <w:r w:rsidRPr="001157C5">
              <w:rPr>
                <w:rFonts w:ascii="Arial Nova Light" w:hAnsi="Arial Nova Light"/>
                <w:color w:val="2E74B5" w:themeColor="accent5" w:themeShade="BF"/>
                <w:sz w:val="18"/>
                <w:szCs w:val="18"/>
              </w:rPr>
              <w:fldChar w:fldCharType="begin"/>
            </w:r>
            <w:r w:rsidRPr="001157C5">
              <w:rPr>
                <w:rFonts w:ascii="Arial Nova Light" w:hAnsi="Arial Nova Light"/>
                <w:color w:val="2E74B5" w:themeColor="accent5" w:themeShade="BF"/>
                <w:sz w:val="18"/>
                <w:szCs w:val="18"/>
              </w:rPr>
              <w:instrText xml:space="preserve"> PAGE </w:instrText>
            </w:r>
            <w:r w:rsidRPr="001157C5">
              <w:rPr>
                <w:rFonts w:ascii="Arial Nova Light" w:hAnsi="Arial Nova Light"/>
                <w:color w:val="2E74B5" w:themeColor="accent5" w:themeShade="BF"/>
                <w:sz w:val="18"/>
                <w:szCs w:val="18"/>
              </w:rPr>
              <w:fldChar w:fldCharType="separate"/>
            </w:r>
            <w:r w:rsidRPr="001157C5">
              <w:rPr>
                <w:rFonts w:ascii="Arial Nova Light" w:hAnsi="Arial Nova Light"/>
                <w:noProof/>
                <w:color w:val="2E74B5" w:themeColor="accent5" w:themeShade="BF"/>
                <w:sz w:val="18"/>
                <w:szCs w:val="18"/>
              </w:rPr>
              <w:t>2</w:t>
            </w:r>
            <w:r w:rsidRPr="001157C5">
              <w:rPr>
                <w:rFonts w:ascii="Arial Nova Light" w:hAnsi="Arial Nova Light"/>
                <w:color w:val="2E74B5" w:themeColor="accent5" w:themeShade="BF"/>
                <w:sz w:val="18"/>
                <w:szCs w:val="18"/>
              </w:rPr>
              <w:fldChar w:fldCharType="end"/>
            </w:r>
            <w:r w:rsidRPr="001157C5">
              <w:rPr>
                <w:rFonts w:ascii="Arial Nova Light" w:hAnsi="Arial Nova Light"/>
                <w:color w:val="2E74B5" w:themeColor="accent5" w:themeShade="BF"/>
                <w:sz w:val="18"/>
                <w:szCs w:val="18"/>
              </w:rPr>
              <w:t xml:space="preserve"> of </w:t>
            </w:r>
            <w:r w:rsidRPr="001157C5">
              <w:rPr>
                <w:rFonts w:ascii="Arial Nova Light" w:hAnsi="Arial Nova Light"/>
                <w:color w:val="2E74B5" w:themeColor="accent5" w:themeShade="BF"/>
                <w:sz w:val="18"/>
                <w:szCs w:val="18"/>
              </w:rPr>
              <w:fldChar w:fldCharType="begin"/>
            </w:r>
            <w:r w:rsidRPr="001157C5">
              <w:rPr>
                <w:rFonts w:ascii="Arial Nova Light" w:hAnsi="Arial Nova Light"/>
                <w:color w:val="2E74B5" w:themeColor="accent5" w:themeShade="BF"/>
                <w:sz w:val="18"/>
                <w:szCs w:val="18"/>
              </w:rPr>
              <w:instrText xml:space="preserve"> NUMPAGES  </w:instrText>
            </w:r>
            <w:r w:rsidRPr="001157C5">
              <w:rPr>
                <w:rFonts w:ascii="Arial Nova Light" w:hAnsi="Arial Nova Light"/>
                <w:color w:val="2E74B5" w:themeColor="accent5" w:themeShade="BF"/>
                <w:sz w:val="18"/>
                <w:szCs w:val="18"/>
              </w:rPr>
              <w:fldChar w:fldCharType="separate"/>
            </w:r>
            <w:r w:rsidRPr="001157C5">
              <w:rPr>
                <w:rFonts w:ascii="Arial Nova Light" w:hAnsi="Arial Nova Light"/>
                <w:noProof/>
                <w:color w:val="2E74B5" w:themeColor="accent5" w:themeShade="BF"/>
                <w:sz w:val="18"/>
                <w:szCs w:val="18"/>
              </w:rPr>
              <w:t>2</w:t>
            </w:r>
            <w:r w:rsidRPr="001157C5">
              <w:rPr>
                <w:rFonts w:ascii="Arial Nova Light" w:hAnsi="Arial Nova Light"/>
                <w:color w:val="2E74B5" w:themeColor="accent5" w:themeShade="BF"/>
                <w:sz w:val="18"/>
                <w:szCs w:val="18"/>
              </w:rPr>
              <w:fldChar w:fldCharType="end"/>
            </w:r>
            <w:r w:rsidRPr="001157C5">
              <w:rPr>
                <w:rFonts w:ascii="Arial Nova Light" w:hAnsi="Arial Nova Light"/>
                <w:color w:val="2E74B5" w:themeColor="accent5" w:themeShade="BF"/>
                <w:sz w:val="18"/>
                <w:szCs w:val="18"/>
              </w:rPr>
              <w:tab/>
              <w:t>Registration Number: SCO44996</w:t>
            </w:r>
          </w:p>
          <w:p w14:paraId="1C51576F" w14:textId="77777777" w:rsidR="001157C5" w:rsidRPr="001157C5" w:rsidRDefault="001157C5">
            <w:pPr>
              <w:pStyle w:val="Footer"/>
              <w:rPr>
                <w:rFonts w:ascii="Arial Nova Light" w:hAnsi="Arial Nova Light"/>
                <w:color w:val="2E74B5" w:themeColor="accent5" w:themeShade="BF"/>
                <w:sz w:val="18"/>
                <w:szCs w:val="18"/>
              </w:rPr>
            </w:pPr>
            <w:r w:rsidRPr="001157C5">
              <w:rPr>
                <w:rFonts w:ascii="Arial Nova Light" w:hAnsi="Arial Nova Light"/>
                <w:color w:val="2E74B5" w:themeColor="accent5" w:themeShade="BF"/>
                <w:sz w:val="18"/>
                <w:szCs w:val="18"/>
              </w:rPr>
              <w:tab/>
              <w:t>Registered Office: The Hub, Unit 2, Lower Foyers Industrial Estate, Foyers, Inverness IV2 6YB</w:t>
            </w:r>
          </w:p>
          <w:p w14:paraId="35D2D590" w14:textId="3B29E3DF" w:rsidR="001157C5" w:rsidRPr="001157C5" w:rsidRDefault="001157C5">
            <w:pPr>
              <w:pStyle w:val="Footer"/>
              <w:rPr>
                <w:rFonts w:ascii="Arial Nova Light" w:hAnsi="Arial Nova Light"/>
                <w:color w:val="2E74B5" w:themeColor="accent5" w:themeShade="BF"/>
                <w:sz w:val="18"/>
                <w:szCs w:val="18"/>
              </w:rPr>
            </w:pPr>
            <w:r w:rsidRPr="001157C5">
              <w:rPr>
                <w:rFonts w:ascii="Arial Nova Light" w:hAnsi="Arial Nova Light"/>
                <w:color w:val="2E74B5" w:themeColor="accent5" w:themeShade="BF"/>
                <w:sz w:val="18"/>
                <w:szCs w:val="18"/>
              </w:rPr>
              <w:tab/>
            </w:r>
            <w:r w:rsidRPr="001157C5">
              <w:rPr>
                <w:rFonts w:ascii="Arial Nova Light" w:hAnsi="Arial Nova Light"/>
                <w:color w:val="2E74B5" w:themeColor="accent5" w:themeShade="BF"/>
                <w:sz w:val="18"/>
                <w:szCs w:val="18"/>
              </w:rPr>
              <w:tab/>
              <w:t xml:space="preserve">Policy Created: 2018 </w:t>
            </w:r>
          </w:p>
          <w:p w14:paraId="127C6DF3" w14:textId="204408CE" w:rsidR="001157C5" w:rsidRDefault="001157C5">
            <w:pPr>
              <w:pStyle w:val="Footer"/>
            </w:pPr>
            <w:r w:rsidRPr="001157C5">
              <w:rPr>
                <w:rFonts w:ascii="Arial Nova Light" w:hAnsi="Arial Nova Light"/>
                <w:color w:val="2E74B5" w:themeColor="accent5" w:themeShade="BF"/>
                <w:sz w:val="18"/>
                <w:szCs w:val="18"/>
              </w:rPr>
              <w:tab/>
              <w:t xml:space="preserve">                                                                                                                                           Policy Reviewed: J</w:t>
            </w:r>
            <w:r w:rsidR="00CB5340">
              <w:rPr>
                <w:rFonts w:ascii="Arial Nova Light" w:hAnsi="Arial Nova Light"/>
                <w:color w:val="2E74B5" w:themeColor="accent5" w:themeShade="BF"/>
                <w:sz w:val="18"/>
                <w:szCs w:val="18"/>
              </w:rPr>
              <w:t>uly</w:t>
            </w:r>
            <w:r w:rsidRPr="001157C5">
              <w:rPr>
                <w:rFonts w:ascii="Arial Nova Light" w:hAnsi="Arial Nova Light"/>
                <w:color w:val="2E74B5" w:themeColor="accent5" w:themeShade="BF"/>
                <w:sz w:val="18"/>
                <w:szCs w:val="18"/>
              </w:rPr>
              <w:t xml:space="preserve"> 2021</w:t>
            </w:r>
          </w:p>
        </w:sdtContent>
      </w:sdt>
    </w:sdtContent>
  </w:sdt>
  <w:p w14:paraId="670FA4E9" w14:textId="77777777" w:rsidR="001157C5" w:rsidRDefault="00115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F3685" w14:textId="77777777" w:rsidR="001603CE" w:rsidRDefault="001603CE" w:rsidP="001157C5">
      <w:pPr>
        <w:spacing w:after="0" w:line="240" w:lineRule="auto"/>
      </w:pPr>
      <w:r>
        <w:separator/>
      </w:r>
    </w:p>
  </w:footnote>
  <w:footnote w:type="continuationSeparator" w:id="0">
    <w:p w14:paraId="3031B7D0" w14:textId="77777777" w:rsidR="001603CE" w:rsidRDefault="001603CE" w:rsidP="00115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6B7C" w14:textId="319BFFC9" w:rsidR="00CB5340" w:rsidRPr="00CB5340" w:rsidRDefault="00CB5340">
    <w:pPr>
      <w:pStyle w:val="Header"/>
      <w:rPr>
        <w:b/>
        <w:bCs/>
      </w:rPr>
    </w:pPr>
    <w:r>
      <w:tab/>
    </w:r>
    <w:r>
      <w:tab/>
    </w:r>
    <w:r w:rsidRPr="00CB5340">
      <w:rPr>
        <w:b/>
        <w:bCs/>
        <w:color w:val="BDD6EE" w:themeColor="accent5" w:themeTint="66"/>
      </w:rPr>
      <w:t>EMP08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57C9"/>
    <w:multiLevelType w:val="hybridMultilevel"/>
    <w:tmpl w:val="ED50A098"/>
    <w:lvl w:ilvl="0" w:tplc="96FA5DD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85F66E2"/>
    <w:multiLevelType w:val="hybridMultilevel"/>
    <w:tmpl w:val="B8B0B956"/>
    <w:lvl w:ilvl="0" w:tplc="29ECADA8">
      <w:start w:val="1"/>
      <w:numFmt w:val="decimal"/>
      <w:lvlText w:val="%1."/>
      <w:lvlJc w:val="left"/>
      <w:pPr>
        <w:ind w:left="720" w:hanging="360"/>
      </w:pPr>
      <w:rPr>
        <w:rFonts w:hint="default"/>
        <w:b/>
        <w:color w:val="8EAADB" w:themeColor="accent1" w:themeTint="99"/>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05D"/>
    <w:rsid w:val="001157C5"/>
    <w:rsid w:val="001603CE"/>
    <w:rsid w:val="002F6DB4"/>
    <w:rsid w:val="00313D44"/>
    <w:rsid w:val="00380EB0"/>
    <w:rsid w:val="0038305D"/>
    <w:rsid w:val="00444210"/>
    <w:rsid w:val="004654FF"/>
    <w:rsid w:val="00484CA2"/>
    <w:rsid w:val="004B50BC"/>
    <w:rsid w:val="004F1682"/>
    <w:rsid w:val="005327B9"/>
    <w:rsid w:val="005A4304"/>
    <w:rsid w:val="00655E58"/>
    <w:rsid w:val="006C71E0"/>
    <w:rsid w:val="00925322"/>
    <w:rsid w:val="00943CCF"/>
    <w:rsid w:val="00A305BC"/>
    <w:rsid w:val="00A64DC3"/>
    <w:rsid w:val="00A71F5E"/>
    <w:rsid w:val="00CB5340"/>
    <w:rsid w:val="00E23608"/>
    <w:rsid w:val="00E567C5"/>
    <w:rsid w:val="00EC5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3BC45"/>
  <w15:chartTrackingRefBased/>
  <w15:docId w15:val="{654769F5-CF2E-4326-B4CC-1BC3CFAD7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0BC"/>
    <w:pPr>
      <w:ind w:left="720"/>
      <w:contextualSpacing/>
    </w:pPr>
  </w:style>
  <w:style w:type="paragraph" w:styleId="Header">
    <w:name w:val="header"/>
    <w:basedOn w:val="Normal"/>
    <w:link w:val="HeaderChar"/>
    <w:uiPriority w:val="99"/>
    <w:unhideWhenUsed/>
    <w:rsid w:val="001157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7C5"/>
  </w:style>
  <w:style w:type="paragraph" w:styleId="Footer">
    <w:name w:val="footer"/>
    <w:basedOn w:val="Normal"/>
    <w:link w:val="FooterChar"/>
    <w:uiPriority w:val="99"/>
    <w:unhideWhenUsed/>
    <w:rsid w:val="001157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07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dc:creator>
  <cp:keywords/>
  <dc:description/>
  <cp:lastModifiedBy>Neil</cp:lastModifiedBy>
  <cp:revision>10</cp:revision>
  <cp:lastPrinted>2021-08-14T11:51:00Z</cp:lastPrinted>
  <dcterms:created xsi:type="dcterms:W3CDTF">2021-01-23T17:36:00Z</dcterms:created>
  <dcterms:modified xsi:type="dcterms:W3CDTF">2021-08-14T12:23:00Z</dcterms:modified>
</cp:coreProperties>
</file>