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B4C5" w14:textId="77777777" w:rsidR="00E42163" w:rsidRDefault="00E42163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46470718" w14:textId="3CE00861" w:rsidR="006660DF" w:rsidRDefault="00E42163" w:rsidP="00A04E3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</w:pPr>
      <w:r w:rsidRPr="00902ABC">
        <w:rPr>
          <w:rFonts w:ascii="Arial-BoldMT" w:hAnsi="Arial-BoldMT" w:cs="Arial-BoldMT"/>
          <w:b/>
          <w:bCs/>
          <w:noProof/>
          <w:color w:val="333333"/>
          <w:sz w:val="20"/>
          <w:szCs w:val="20"/>
        </w:rPr>
        <w:drawing>
          <wp:inline distT="0" distB="0" distL="0" distR="0" wp14:anchorId="4DCB13C9" wp14:editId="71673874">
            <wp:extent cx="5731510" cy="14135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0DF"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 xml:space="preserve">Employee </w:t>
      </w:r>
      <w:r w:rsidR="007C77AB"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 xml:space="preserve">Data </w:t>
      </w:r>
      <w:r w:rsidR="006660DF"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 xml:space="preserve">Privacy </w:t>
      </w:r>
      <w:r w:rsidR="00EE23E4" w:rsidRPr="00A04E39">
        <w:rPr>
          <w:rFonts w:ascii="Arial-BoldMT" w:hAnsi="Arial-BoldMT" w:cs="Arial-BoldMT"/>
          <w:b/>
          <w:bCs/>
          <w:color w:val="2E74B5" w:themeColor="accent5" w:themeShade="BF"/>
          <w:sz w:val="40"/>
          <w:szCs w:val="40"/>
        </w:rPr>
        <w:t>Advice</w:t>
      </w:r>
    </w:p>
    <w:p w14:paraId="79AE435B" w14:textId="77777777" w:rsidR="00A04E39" w:rsidRDefault="00A04E39" w:rsidP="00A04E3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70C5FA"/>
          <w:sz w:val="40"/>
          <w:szCs w:val="40"/>
        </w:rPr>
      </w:pPr>
    </w:p>
    <w:p w14:paraId="4113536B" w14:textId="77777777" w:rsidR="008474A6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E</w:t>
      </w:r>
      <w:r w:rsidR="008474A6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MPLOYEE PRIVACY NOTICE</w:t>
      </w:r>
    </w:p>
    <w:p w14:paraId="2DE7F22C" w14:textId="5ABA887F" w:rsidR="006660DF" w:rsidRPr="004D737C" w:rsidRDefault="006660DF" w:rsidP="008474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-BoldMT" w:hAnsi="Arial-BoldMT" w:cs="Arial-BoldMT"/>
          <w:b/>
          <w:bCs/>
          <w:color w:val="333333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(</w:t>
      </w:r>
      <w:proofErr w:type="gramStart"/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compliant</w:t>
      </w:r>
      <w:proofErr w:type="gramEnd"/>
      <w:r w:rsidR="0090730D"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 xml:space="preserve"> with the UK Data Protection Act (2018)</w:t>
      </w: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)</w:t>
      </w:r>
    </w:p>
    <w:p w14:paraId="639EF95B" w14:textId="4E13ACCD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The C</w:t>
      </w:r>
      <w:r w:rsidR="00852290">
        <w:rPr>
          <w:rFonts w:ascii="ArialMT" w:hAnsi="ArialMT" w:cs="ArialMT"/>
          <w:color w:val="333333"/>
        </w:rPr>
        <w:t>harit</w:t>
      </w:r>
      <w:r w:rsidRPr="003D49CC">
        <w:rPr>
          <w:rFonts w:ascii="ArialMT" w:hAnsi="ArialMT" w:cs="ArialMT"/>
          <w:color w:val="333333"/>
        </w:rPr>
        <w:t>y is aware of its obligations under the</w:t>
      </w:r>
      <w:r w:rsidR="004D737C">
        <w:rPr>
          <w:rFonts w:ascii="ArialMT" w:hAnsi="ArialMT" w:cs="ArialMT"/>
          <w:color w:val="333333"/>
        </w:rPr>
        <w:t xml:space="preserve"> UK Data Protection Act (2018)</w:t>
      </w:r>
      <w:r w:rsidRPr="003D49CC">
        <w:rPr>
          <w:rFonts w:ascii="ArialMT" w:hAnsi="ArialMT" w:cs="ArialMT"/>
          <w:color w:val="333333"/>
        </w:rPr>
        <w:t xml:space="preserve"> and is committed to</w:t>
      </w:r>
      <w:r w:rsidR="004D737C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 xml:space="preserve">processing your data securely and transparently. This privacy notice sets out, in line with </w:t>
      </w:r>
      <w:r w:rsidR="004D737C">
        <w:rPr>
          <w:rFonts w:ascii="ArialMT" w:hAnsi="ArialMT" w:cs="ArialMT"/>
          <w:color w:val="333333"/>
        </w:rPr>
        <w:t>data handling provisions</w:t>
      </w:r>
      <w:r w:rsidRPr="003D49CC">
        <w:rPr>
          <w:rFonts w:ascii="ArialMT" w:hAnsi="ArialMT" w:cs="ArialMT"/>
          <w:color w:val="333333"/>
        </w:rPr>
        <w:t>, the types of data that we</w:t>
      </w:r>
      <w:r w:rsidR="004D737C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hold on you as an employee of the C</w:t>
      </w:r>
      <w:r w:rsidR="00852290">
        <w:rPr>
          <w:rFonts w:ascii="ArialMT" w:hAnsi="ArialMT" w:cs="ArialMT"/>
          <w:color w:val="333333"/>
        </w:rPr>
        <w:t>harit</w:t>
      </w:r>
      <w:r w:rsidRPr="003D49CC">
        <w:rPr>
          <w:rFonts w:ascii="ArialMT" w:hAnsi="ArialMT" w:cs="ArialMT"/>
          <w:color w:val="333333"/>
        </w:rPr>
        <w:t>y. It also sets out how we use that information, how long we keep it for and other</w:t>
      </w:r>
      <w:r w:rsidR="004D737C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relevant information about your data.</w:t>
      </w:r>
    </w:p>
    <w:p w14:paraId="64D0FC9C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This notice applies to current and former employees, </w:t>
      </w:r>
      <w:proofErr w:type="gramStart"/>
      <w:r w:rsidRPr="003D49CC">
        <w:rPr>
          <w:rFonts w:ascii="ArialMT" w:hAnsi="ArialMT" w:cs="ArialMT"/>
          <w:color w:val="333333"/>
        </w:rPr>
        <w:t>workers</w:t>
      </w:r>
      <w:proofErr w:type="gramEnd"/>
      <w:r w:rsidRPr="003D49CC">
        <w:rPr>
          <w:rFonts w:ascii="ArialMT" w:hAnsi="ArialMT" w:cs="ArialMT"/>
          <w:color w:val="333333"/>
        </w:rPr>
        <w:t xml:space="preserve"> and contractors.</w:t>
      </w:r>
    </w:p>
    <w:p w14:paraId="4077E3BC" w14:textId="30F19DF1" w:rsidR="006660DF" w:rsidRPr="004D737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D</w:t>
      </w:r>
      <w:r w:rsidR="008474A6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ATA CONTROLLER DETAILS</w:t>
      </w:r>
    </w:p>
    <w:p w14:paraId="0B707217" w14:textId="4547DB7A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The C</w:t>
      </w:r>
      <w:r w:rsidR="00852290">
        <w:rPr>
          <w:rFonts w:ascii="ArialMT" w:hAnsi="ArialMT" w:cs="ArialMT"/>
          <w:color w:val="333333"/>
        </w:rPr>
        <w:t>harit</w:t>
      </w:r>
      <w:r w:rsidRPr="003D49CC">
        <w:rPr>
          <w:rFonts w:ascii="ArialMT" w:hAnsi="ArialMT" w:cs="ArialMT"/>
          <w:color w:val="333333"/>
        </w:rPr>
        <w:t xml:space="preserve">y is a data controller, meaning that it determines the processes to be used when using your personal data. </w:t>
      </w:r>
      <w:r w:rsidR="004D737C">
        <w:rPr>
          <w:rFonts w:ascii="ArialMT" w:hAnsi="ArialMT" w:cs="ArialMT"/>
          <w:color w:val="333333"/>
        </w:rPr>
        <w:t>Any contacts on such may be made through the Charity’s Trustee Treasurer.</w:t>
      </w:r>
    </w:p>
    <w:p w14:paraId="73D5A33C" w14:textId="7AA73A2C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D</w:t>
      </w:r>
      <w:r w:rsidR="008474A6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ATA PROTECTION PRINCIPLES</w:t>
      </w:r>
    </w:p>
    <w:p w14:paraId="65E42E8E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In relation to your personal data, we will:</w:t>
      </w:r>
    </w:p>
    <w:p w14:paraId="7DDADDDE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process it fairly, lawfully and in a clear, transparent way</w:t>
      </w:r>
    </w:p>
    <w:p w14:paraId="1EADBD0E" w14:textId="169717F0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collect your data only for reasons that we find proper for the course of your employment in ways that have been explained to you</w:t>
      </w:r>
      <w:r w:rsidR="004D737C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only use it in the way that we have told you about</w:t>
      </w:r>
    </w:p>
    <w:p w14:paraId="65D42F2C" w14:textId="14269476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ensure it is correct and up to date</w:t>
      </w:r>
      <w:r w:rsidR="004D737C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 xml:space="preserve">keep your data for only </w:t>
      </w:r>
      <w:proofErr w:type="gramStart"/>
      <w:r w:rsidRPr="003D49CC">
        <w:rPr>
          <w:rFonts w:ascii="ArialMT" w:hAnsi="ArialMT" w:cs="ArialMT"/>
          <w:color w:val="333333"/>
        </w:rPr>
        <w:t>as long as</w:t>
      </w:r>
      <w:proofErr w:type="gramEnd"/>
      <w:r w:rsidRPr="003D49CC">
        <w:rPr>
          <w:rFonts w:ascii="ArialMT" w:hAnsi="ArialMT" w:cs="ArialMT"/>
          <w:color w:val="333333"/>
        </w:rPr>
        <w:t xml:space="preserve"> we need it</w:t>
      </w:r>
      <w:r w:rsidR="004D737C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process it in a way that ensures it will not be used for anything that you are not aware of or have consented to (as</w:t>
      </w:r>
      <w:r w:rsidR="004D737C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appropriate), lost or destroyed</w:t>
      </w:r>
      <w:r w:rsidR="00E47AF3">
        <w:rPr>
          <w:rFonts w:ascii="ArialMT" w:hAnsi="ArialMT" w:cs="ArialMT"/>
          <w:color w:val="333333"/>
        </w:rPr>
        <w:t>.</w:t>
      </w:r>
    </w:p>
    <w:p w14:paraId="1822AABC" w14:textId="44E508E8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T</w:t>
      </w:r>
      <w:r w:rsidR="008474A6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YPES OF DATA WE MAY PROCESS</w:t>
      </w:r>
    </w:p>
    <w:p w14:paraId="04FCB4E2" w14:textId="7D271094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We </w:t>
      </w:r>
      <w:r w:rsidR="006B0363">
        <w:rPr>
          <w:rFonts w:ascii="ArialMT" w:hAnsi="ArialMT" w:cs="ArialMT"/>
          <w:color w:val="333333"/>
        </w:rPr>
        <w:t xml:space="preserve">may </w:t>
      </w:r>
      <w:r w:rsidRPr="003D49CC">
        <w:rPr>
          <w:rFonts w:ascii="ArialMT" w:hAnsi="ArialMT" w:cs="ArialMT"/>
          <w:color w:val="333333"/>
        </w:rPr>
        <w:t>hold many types of data about you</w:t>
      </w:r>
      <w:r w:rsidR="006B0363">
        <w:rPr>
          <w:rFonts w:ascii="ArialMT" w:hAnsi="ArialMT" w:cs="ArialMT"/>
          <w:color w:val="333333"/>
        </w:rPr>
        <w:t xml:space="preserve"> that may</w:t>
      </w:r>
      <w:r w:rsidRPr="003D49CC">
        <w:rPr>
          <w:rFonts w:ascii="ArialMT" w:hAnsi="ArialMT" w:cs="ArialMT"/>
          <w:color w:val="333333"/>
        </w:rPr>
        <w:t xml:space="preserve"> includ</w:t>
      </w:r>
      <w:r w:rsidR="006B0363">
        <w:rPr>
          <w:rFonts w:ascii="ArialMT" w:hAnsi="ArialMT" w:cs="ArialMT"/>
          <w:color w:val="333333"/>
        </w:rPr>
        <w:t>e</w:t>
      </w:r>
      <w:r w:rsidRPr="003D49CC">
        <w:rPr>
          <w:rFonts w:ascii="ArialMT" w:hAnsi="ArialMT" w:cs="ArialMT"/>
          <w:color w:val="333333"/>
        </w:rPr>
        <w:t>:</w:t>
      </w:r>
    </w:p>
    <w:p w14:paraId="6DB3F99F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your personal details including your name, address, date of birth, email address, phone numbers</w:t>
      </w:r>
    </w:p>
    <w:p w14:paraId="2C7C3975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your photograph</w:t>
      </w:r>
    </w:p>
    <w:p w14:paraId="34B4F82C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gender</w:t>
      </w:r>
    </w:p>
    <w:p w14:paraId="1DA19271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marital status</w:t>
      </w:r>
    </w:p>
    <w:p w14:paraId="5A7BC673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dependants, next of kin and their contact numbers</w:t>
      </w:r>
    </w:p>
    <w:p w14:paraId="59791BF8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medical or health information including </w:t>
      </w:r>
      <w:proofErr w:type="gramStart"/>
      <w:r w:rsidRPr="003D49CC">
        <w:rPr>
          <w:rFonts w:ascii="ArialMT" w:hAnsi="ArialMT" w:cs="ArialMT"/>
          <w:color w:val="333333"/>
        </w:rPr>
        <w:t>whether or not</w:t>
      </w:r>
      <w:proofErr w:type="gramEnd"/>
      <w:r w:rsidRPr="003D49CC">
        <w:rPr>
          <w:rFonts w:ascii="ArialMT" w:hAnsi="ArialMT" w:cs="ArialMT"/>
          <w:color w:val="333333"/>
        </w:rPr>
        <w:t xml:space="preserve"> you have a disability</w:t>
      </w:r>
    </w:p>
    <w:p w14:paraId="1632CC0B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information used for equal opportunities monitoring about your sexual orientation, religion or belief and ethnic origin</w:t>
      </w:r>
    </w:p>
    <w:p w14:paraId="35CA7865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information included on your CV including references, education history and employment history</w:t>
      </w:r>
    </w:p>
    <w:p w14:paraId="33798F96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documentation relating to your right to work in the UK</w:t>
      </w:r>
    </w:p>
    <w:p w14:paraId="59863F9D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driving licence</w:t>
      </w:r>
    </w:p>
    <w:p w14:paraId="0E4346E0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bank details</w:t>
      </w:r>
    </w:p>
    <w:p w14:paraId="4602B4E0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tax codes</w:t>
      </w:r>
    </w:p>
    <w:p w14:paraId="70E1C35F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National Insurance number</w:t>
      </w:r>
    </w:p>
    <w:p w14:paraId="4AAF7F55" w14:textId="7A68DEBE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lastRenderedPageBreak/>
        <w:t>• current and previous job titles, job descriptions, pay grades, pension entitlement, hours of work and other terms and conditions relating</w:t>
      </w:r>
      <w:r w:rsidR="006B0363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to your employment with us</w:t>
      </w:r>
    </w:p>
    <w:p w14:paraId="49B4BFA3" w14:textId="577A9C9D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letters of concern, formal </w:t>
      </w:r>
      <w:proofErr w:type="gramStart"/>
      <w:r w:rsidRPr="003D49CC">
        <w:rPr>
          <w:rFonts w:ascii="ArialMT" w:hAnsi="ArialMT" w:cs="ArialMT"/>
          <w:color w:val="333333"/>
        </w:rPr>
        <w:t>warnings</w:t>
      </w:r>
      <w:proofErr w:type="gramEnd"/>
      <w:r w:rsidRPr="003D49CC">
        <w:rPr>
          <w:rFonts w:ascii="ArialMT" w:hAnsi="ArialMT" w:cs="ArialMT"/>
          <w:color w:val="333333"/>
        </w:rPr>
        <w:t xml:space="preserve"> and other documentation with regard to any disciplinary proceedings</w:t>
      </w:r>
      <w:r w:rsidR="006B0363">
        <w:rPr>
          <w:rFonts w:ascii="ArialMT" w:hAnsi="ArialMT" w:cs="ArialMT"/>
          <w:color w:val="333333"/>
        </w:rPr>
        <w:t xml:space="preserve"> according to the Charity’s procedures</w:t>
      </w:r>
    </w:p>
    <w:p w14:paraId="51D9E3B4" w14:textId="768B99BE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internal performance information including measurements against targets, formal </w:t>
      </w:r>
      <w:proofErr w:type="gramStart"/>
      <w:r w:rsidRPr="003D49CC">
        <w:rPr>
          <w:rFonts w:ascii="ArialMT" w:hAnsi="ArialMT" w:cs="ArialMT"/>
          <w:color w:val="333333"/>
        </w:rPr>
        <w:t>warnings</w:t>
      </w:r>
      <w:proofErr w:type="gramEnd"/>
      <w:r w:rsidRPr="003D49CC">
        <w:rPr>
          <w:rFonts w:ascii="ArialMT" w:hAnsi="ArialMT" w:cs="ArialMT"/>
          <w:color w:val="333333"/>
        </w:rPr>
        <w:t xml:space="preserve"> and related documentation with regard to</w:t>
      </w:r>
      <w:r w:rsidR="006B0363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capability procedures, appraisal forms</w:t>
      </w:r>
    </w:p>
    <w:p w14:paraId="2F015C37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leave records including annual leave, family leave, sickness absence etc</w:t>
      </w:r>
    </w:p>
    <w:p w14:paraId="623B6C11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details of your criminal record</w:t>
      </w:r>
    </w:p>
    <w:p w14:paraId="1CADA9F6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training details</w:t>
      </w:r>
    </w:p>
    <w:p w14:paraId="4D5DF76A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CCTV footage</w:t>
      </w:r>
    </w:p>
    <w:p w14:paraId="28E98E6D" w14:textId="79BD125F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r w:rsidR="006B0363">
        <w:rPr>
          <w:rFonts w:ascii="ArialMT" w:hAnsi="ArialMT" w:cs="ArialMT"/>
          <w:color w:val="333333"/>
        </w:rPr>
        <w:t xml:space="preserve">any </w:t>
      </w:r>
      <w:r w:rsidRPr="003D49CC">
        <w:rPr>
          <w:rFonts w:ascii="ArialMT" w:hAnsi="ArialMT" w:cs="ArialMT"/>
          <w:color w:val="333333"/>
        </w:rPr>
        <w:t>building entry</w:t>
      </w:r>
      <w:r w:rsidR="00AF73F7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records</w:t>
      </w:r>
      <w:r w:rsidR="00AF73F7">
        <w:rPr>
          <w:rFonts w:ascii="ArialMT" w:hAnsi="ArialMT" w:cs="ArialMT"/>
          <w:color w:val="333333"/>
        </w:rPr>
        <w:t xml:space="preserve"> (as appropriate)</w:t>
      </w:r>
      <w:r w:rsidRPr="003D49CC">
        <w:rPr>
          <w:rFonts w:ascii="ArialMT" w:hAnsi="ArialMT" w:cs="ArialMT"/>
          <w:color w:val="333333"/>
        </w:rPr>
        <w:t>.</w:t>
      </w:r>
    </w:p>
    <w:p w14:paraId="2309BB2C" w14:textId="6ED0FD73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H</w:t>
      </w:r>
      <w:r w:rsidR="008474A6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OW WE COLLECT YOUR DATA</w:t>
      </w:r>
    </w:p>
    <w:p w14:paraId="7D477B05" w14:textId="7FCB47C9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We collect data about you in a variety of ways and this will usually start when we undertake a recruitment exercise where we</w:t>
      </w:r>
      <w:r w:rsidR="00AF73F7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will collect the data from you directly. This includes the information you would normally include in a CV or a recruitment cover</w:t>
      </w:r>
      <w:r w:rsidR="00AF73F7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 xml:space="preserve">letter, or notes made by our recruiting </w:t>
      </w:r>
      <w:r w:rsidR="00AF73F7">
        <w:rPr>
          <w:rFonts w:ascii="ArialMT" w:hAnsi="ArialMT" w:cs="ArialMT"/>
          <w:color w:val="333333"/>
        </w:rPr>
        <w:t>Trustees/Managers</w:t>
      </w:r>
      <w:r w:rsidRPr="003D49CC">
        <w:rPr>
          <w:rFonts w:ascii="ArialMT" w:hAnsi="ArialMT" w:cs="ArialMT"/>
          <w:color w:val="333333"/>
        </w:rPr>
        <w:t xml:space="preserve"> during a recruitment interview. Further information will be collected directly</w:t>
      </w:r>
      <w:r w:rsidR="00AF73F7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from you when you complete forms at the start of your employment, for example, your bank and next of kin details. Other</w:t>
      </w:r>
      <w:r w:rsidR="00AF73F7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 xml:space="preserve">details may be collected directly from you in the form of official documentation such as your driving licence, </w:t>
      </w:r>
      <w:proofErr w:type="gramStart"/>
      <w:r w:rsidRPr="003D49CC">
        <w:rPr>
          <w:rFonts w:ascii="ArialMT" w:hAnsi="ArialMT" w:cs="ArialMT"/>
          <w:color w:val="333333"/>
        </w:rPr>
        <w:t>passport</w:t>
      </w:r>
      <w:proofErr w:type="gramEnd"/>
      <w:r w:rsidRPr="003D49CC">
        <w:rPr>
          <w:rFonts w:ascii="ArialMT" w:hAnsi="ArialMT" w:cs="ArialMT"/>
          <w:color w:val="333333"/>
        </w:rPr>
        <w:t xml:space="preserve"> or other</w:t>
      </w:r>
      <w:r w:rsidR="00AF73F7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right to work evidence.</w:t>
      </w:r>
    </w:p>
    <w:p w14:paraId="5FFF75A2" w14:textId="2665F4A8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In some cases, we will collect data about you from third parties, such as employment agencies</w:t>
      </w:r>
      <w:r w:rsidR="00141F63">
        <w:rPr>
          <w:rFonts w:ascii="ArialMT" w:hAnsi="ArialMT" w:cs="ArialMT"/>
          <w:color w:val="333333"/>
        </w:rPr>
        <w:t xml:space="preserve"> and</w:t>
      </w:r>
      <w:r w:rsidRPr="003D49CC">
        <w:rPr>
          <w:rFonts w:ascii="ArialMT" w:hAnsi="ArialMT" w:cs="ArialMT"/>
          <w:color w:val="333333"/>
        </w:rPr>
        <w:t xml:space="preserve"> former employers </w:t>
      </w:r>
      <w:r w:rsidR="00141F63">
        <w:rPr>
          <w:rFonts w:ascii="ArialMT" w:hAnsi="ArialMT" w:cs="ArialMT"/>
          <w:color w:val="333333"/>
        </w:rPr>
        <w:t>(as appropriate and so defined)</w:t>
      </w:r>
    </w:p>
    <w:p w14:paraId="6650AF1A" w14:textId="576DFFED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Personal data is kept in </w:t>
      </w:r>
      <w:r w:rsidR="00141F63">
        <w:rPr>
          <w:rFonts w:ascii="ArialMT" w:hAnsi="ArialMT" w:cs="ArialMT"/>
          <w:color w:val="333333"/>
        </w:rPr>
        <w:t>specifically designated</w:t>
      </w:r>
      <w:r w:rsidRPr="003D49CC">
        <w:rPr>
          <w:rFonts w:ascii="ArialMT" w:hAnsi="ArialMT" w:cs="ArialMT"/>
          <w:color w:val="333333"/>
        </w:rPr>
        <w:t xml:space="preserve"> files</w:t>
      </w:r>
      <w:r w:rsidR="00141F63">
        <w:rPr>
          <w:rFonts w:ascii="ArialMT" w:hAnsi="ArialMT" w:cs="ArialMT"/>
          <w:color w:val="333333"/>
        </w:rPr>
        <w:t xml:space="preserve"> with the relevant Trustees, Line </w:t>
      </w:r>
      <w:proofErr w:type="gramStart"/>
      <w:r w:rsidR="00141F63">
        <w:rPr>
          <w:rFonts w:ascii="ArialMT" w:hAnsi="ArialMT" w:cs="ArialMT"/>
          <w:color w:val="333333"/>
        </w:rPr>
        <w:t>Managers</w:t>
      </w:r>
      <w:proofErr w:type="gramEnd"/>
      <w:r w:rsidR="00141F63">
        <w:rPr>
          <w:rFonts w:ascii="ArialMT" w:hAnsi="ArialMT" w:cs="ArialMT"/>
          <w:color w:val="333333"/>
        </w:rPr>
        <w:t xml:space="preserve"> and</w:t>
      </w:r>
      <w:r w:rsidRPr="003D49CC">
        <w:rPr>
          <w:rFonts w:ascii="ArialMT" w:hAnsi="ArialMT" w:cs="ArialMT"/>
          <w:color w:val="333333"/>
        </w:rPr>
        <w:t xml:space="preserve"> IT systems.</w:t>
      </w:r>
    </w:p>
    <w:p w14:paraId="405A5DD3" w14:textId="31C073FA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W</w:t>
      </w:r>
      <w:r w:rsidR="008474A6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HY WE HOLD AND PROCESS YOUR DATA</w:t>
      </w:r>
    </w:p>
    <w:p w14:paraId="65CE3846" w14:textId="4971FF84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The law on data protection allows us to</w:t>
      </w:r>
      <w:r w:rsidR="00141F63">
        <w:rPr>
          <w:rFonts w:ascii="ArialMT" w:hAnsi="ArialMT" w:cs="ArialMT"/>
          <w:color w:val="333333"/>
        </w:rPr>
        <w:t xml:space="preserve"> hold and</w:t>
      </w:r>
      <w:r w:rsidRPr="003D49CC">
        <w:rPr>
          <w:rFonts w:ascii="ArialMT" w:hAnsi="ArialMT" w:cs="ArialMT"/>
          <w:color w:val="333333"/>
        </w:rPr>
        <w:t xml:space="preserve"> process your data for certain reasons only:</w:t>
      </w:r>
    </w:p>
    <w:p w14:paraId="3351C05A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proofErr w:type="gramStart"/>
      <w:r w:rsidRPr="003D49CC">
        <w:rPr>
          <w:rFonts w:ascii="ArialMT" w:hAnsi="ArialMT" w:cs="ArialMT"/>
          <w:color w:val="333333"/>
        </w:rPr>
        <w:t>in order to</w:t>
      </w:r>
      <w:proofErr w:type="gramEnd"/>
      <w:r w:rsidRPr="003D49CC">
        <w:rPr>
          <w:rFonts w:ascii="ArialMT" w:hAnsi="ArialMT" w:cs="ArialMT"/>
          <w:color w:val="333333"/>
        </w:rPr>
        <w:t xml:space="preserve"> perform the employment contract that we are party to</w:t>
      </w:r>
    </w:p>
    <w:p w14:paraId="624D1E40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proofErr w:type="gramStart"/>
      <w:r w:rsidRPr="003D49CC">
        <w:rPr>
          <w:rFonts w:ascii="ArialMT" w:hAnsi="ArialMT" w:cs="ArialMT"/>
          <w:color w:val="333333"/>
        </w:rPr>
        <w:t>in order to</w:t>
      </w:r>
      <w:proofErr w:type="gramEnd"/>
      <w:r w:rsidRPr="003D49CC">
        <w:rPr>
          <w:rFonts w:ascii="ArialMT" w:hAnsi="ArialMT" w:cs="ArialMT"/>
          <w:color w:val="333333"/>
        </w:rPr>
        <w:t xml:space="preserve"> carry out legally required duties</w:t>
      </w:r>
    </w:p>
    <w:p w14:paraId="438E6A1F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proofErr w:type="gramStart"/>
      <w:r w:rsidRPr="003D49CC">
        <w:rPr>
          <w:rFonts w:ascii="ArialMT" w:hAnsi="ArialMT" w:cs="ArialMT"/>
          <w:color w:val="333333"/>
        </w:rPr>
        <w:t>in order for</w:t>
      </w:r>
      <w:proofErr w:type="gramEnd"/>
      <w:r w:rsidRPr="003D49CC">
        <w:rPr>
          <w:rFonts w:ascii="ArialMT" w:hAnsi="ArialMT" w:cs="ArialMT"/>
          <w:color w:val="333333"/>
        </w:rPr>
        <w:t xml:space="preserve"> us to carry out our legitimate interests</w:t>
      </w:r>
    </w:p>
    <w:p w14:paraId="4989FE2E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to protect your interests and</w:t>
      </w:r>
    </w:p>
    <w:p w14:paraId="4DE8F929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where something is done in the public interest.</w:t>
      </w:r>
    </w:p>
    <w:p w14:paraId="36895933" w14:textId="0E8332B5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proofErr w:type="gramStart"/>
      <w:r w:rsidRPr="003D49CC">
        <w:rPr>
          <w:rFonts w:ascii="ArialMT" w:hAnsi="ArialMT" w:cs="ArialMT"/>
          <w:color w:val="333333"/>
        </w:rPr>
        <w:t>All of</w:t>
      </w:r>
      <w:proofErr w:type="gramEnd"/>
      <w:r w:rsidRPr="003D49CC">
        <w:rPr>
          <w:rFonts w:ascii="ArialMT" w:hAnsi="ArialMT" w:cs="ArialMT"/>
          <w:color w:val="333333"/>
        </w:rPr>
        <w:t xml:space="preserve"> the processing carried out by us falls into one of the permitted reasons. Generally, we will rely on the first three</w:t>
      </w:r>
      <w:r w:rsidR="00141F63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 xml:space="preserve">reasons set out above to process your data. For example, we need to collect your personal data </w:t>
      </w:r>
      <w:proofErr w:type="gramStart"/>
      <w:r w:rsidRPr="003D49CC">
        <w:rPr>
          <w:rFonts w:ascii="ArialMT" w:hAnsi="ArialMT" w:cs="ArialMT"/>
          <w:color w:val="333333"/>
        </w:rPr>
        <w:t>in order to</w:t>
      </w:r>
      <w:proofErr w:type="gramEnd"/>
      <w:r w:rsidRPr="003D49CC">
        <w:rPr>
          <w:rFonts w:ascii="ArialMT" w:hAnsi="ArialMT" w:cs="ArialMT"/>
          <w:color w:val="333333"/>
        </w:rPr>
        <w:t>:</w:t>
      </w:r>
    </w:p>
    <w:p w14:paraId="4E2FDB9C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carry out the employment contract that we have </w:t>
      </w:r>
      <w:proofErr w:type="gramStart"/>
      <w:r w:rsidRPr="003D49CC">
        <w:rPr>
          <w:rFonts w:ascii="ArialMT" w:hAnsi="ArialMT" w:cs="ArialMT"/>
          <w:color w:val="333333"/>
        </w:rPr>
        <w:t>entered into</w:t>
      </w:r>
      <w:proofErr w:type="gramEnd"/>
      <w:r w:rsidRPr="003D49CC">
        <w:rPr>
          <w:rFonts w:ascii="ArialMT" w:hAnsi="ArialMT" w:cs="ArialMT"/>
          <w:color w:val="333333"/>
        </w:rPr>
        <w:t xml:space="preserve"> with you and</w:t>
      </w:r>
    </w:p>
    <w:p w14:paraId="1D08C099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ensure you are paid.</w:t>
      </w:r>
    </w:p>
    <w:p w14:paraId="73D167A6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We also need to collect your data to ensure we are complying with legal requirements such as:</w:t>
      </w:r>
    </w:p>
    <w:p w14:paraId="438242BE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ensuring tax and National Insurance is paid</w:t>
      </w:r>
    </w:p>
    <w:p w14:paraId="77473B2D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carrying out checks in relation to your right to work in the UK and</w:t>
      </w:r>
    </w:p>
    <w:p w14:paraId="02B62A7B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making reasonable adjustments for disabled employees.</w:t>
      </w:r>
    </w:p>
    <w:p w14:paraId="0A7133D0" w14:textId="0163D50B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We also collect data so that we can carry out activities which are in the legitimate interests of the C</w:t>
      </w:r>
      <w:r w:rsidR="00141F63">
        <w:rPr>
          <w:rFonts w:ascii="ArialMT" w:hAnsi="ArialMT" w:cs="ArialMT"/>
          <w:color w:val="333333"/>
        </w:rPr>
        <w:t>harity</w:t>
      </w:r>
      <w:r w:rsidRPr="003D49CC">
        <w:rPr>
          <w:rFonts w:ascii="ArialMT" w:hAnsi="ArialMT" w:cs="ArialMT"/>
          <w:color w:val="333333"/>
        </w:rPr>
        <w:t>. We have set</w:t>
      </w:r>
      <w:r w:rsidR="00141F63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these out below:</w:t>
      </w:r>
    </w:p>
    <w:p w14:paraId="479BBB6C" w14:textId="1C33759D" w:rsidR="0000751B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making decisions about who to offer initial employment to, and subsequent internal appointments,</w:t>
      </w:r>
      <w:r w:rsidR="00141F63">
        <w:rPr>
          <w:rFonts w:ascii="ArialMT" w:hAnsi="ArialMT" w:cs="ArialMT"/>
          <w:color w:val="333333"/>
        </w:rPr>
        <w:t xml:space="preserve"> job changes,</w:t>
      </w:r>
      <w:r w:rsidRPr="003D49CC">
        <w:rPr>
          <w:rFonts w:ascii="ArialMT" w:hAnsi="ArialMT" w:cs="ArialMT"/>
          <w:color w:val="333333"/>
        </w:rPr>
        <w:t xml:space="preserve"> promotions etc</w:t>
      </w:r>
    </w:p>
    <w:p w14:paraId="4DCBD462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making decisions about salary and other benefits</w:t>
      </w:r>
    </w:p>
    <w:p w14:paraId="1F9FA08D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providing contractual benefits to you</w:t>
      </w:r>
    </w:p>
    <w:p w14:paraId="09F981B8" w14:textId="28F8F98E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maintaining comprehensive up to date personnel records about you to ensure, amongst other things, effective correspondence can be</w:t>
      </w:r>
      <w:r w:rsidR="00141F63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achieved and appropriate contact points in the event of an emergency are maintained</w:t>
      </w:r>
    </w:p>
    <w:p w14:paraId="3C55C60C" w14:textId="44FC9BD8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effectively monitoring both your conduct and your performance and to undertake procedures </w:t>
      </w:r>
      <w:proofErr w:type="gramStart"/>
      <w:r w:rsidRPr="003D49CC">
        <w:rPr>
          <w:rFonts w:ascii="ArialMT" w:hAnsi="ArialMT" w:cs="ArialMT"/>
          <w:color w:val="333333"/>
        </w:rPr>
        <w:t>with regard to</w:t>
      </w:r>
      <w:proofErr w:type="gramEnd"/>
      <w:r w:rsidRPr="003D49CC">
        <w:rPr>
          <w:rFonts w:ascii="ArialMT" w:hAnsi="ArialMT" w:cs="ArialMT"/>
          <w:color w:val="333333"/>
        </w:rPr>
        <w:t xml:space="preserve"> both of these if the need</w:t>
      </w:r>
      <w:r w:rsidR="00141F63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arises</w:t>
      </w:r>
    </w:p>
    <w:p w14:paraId="419B87C3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offering a method of recourse for you against decisions made about you via a grievance procedure</w:t>
      </w:r>
    </w:p>
    <w:p w14:paraId="06B40FAC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lastRenderedPageBreak/>
        <w:t>• assessing training needs</w:t>
      </w:r>
    </w:p>
    <w:p w14:paraId="108BF6F1" w14:textId="00721E2A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implementing an effective sickness absence management system including monitoring the amount of leave and subsequent actions to</w:t>
      </w:r>
      <w:r w:rsidR="00141F63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be taken including the making of reasonable adjustments</w:t>
      </w:r>
    </w:p>
    <w:p w14:paraId="648D2A14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gaining expert medical opinion when making decisions about your fitness for work</w:t>
      </w:r>
    </w:p>
    <w:p w14:paraId="169439C1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managing statutory leave and pay systems such as maternity leave and pay etc</w:t>
      </w:r>
    </w:p>
    <w:p w14:paraId="4F785796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business planning and restructuring exercises</w:t>
      </w:r>
    </w:p>
    <w:p w14:paraId="56C4F15A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dealing with legal claims made against us</w:t>
      </w:r>
    </w:p>
    <w:p w14:paraId="5C6BFE0F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preventing fraud</w:t>
      </w:r>
    </w:p>
    <w:p w14:paraId="35FE62A9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ensuring our administrative and IT systems are secure and robust against unauthorised access</w:t>
      </w:r>
    </w:p>
    <w:p w14:paraId="7B1BC5BB" w14:textId="3B821EB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r w:rsidR="0000751B">
        <w:rPr>
          <w:rFonts w:ascii="ArialMT" w:hAnsi="ArialMT" w:cs="ArialMT"/>
          <w:color w:val="333333"/>
        </w:rPr>
        <w:t xml:space="preserve">maintenance of qualifications and registrations required to undertake your work </w:t>
      </w:r>
      <w:proofErr w:type="spellStart"/>
      <w:r w:rsidR="0000751B">
        <w:rPr>
          <w:rFonts w:ascii="ArialMT" w:hAnsi="ArialMT" w:cs="ArialMT"/>
          <w:color w:val="333333"/>
        </w:rPr>
        <w:t>eg.</w:t>
      </w:r>
      <w:proofErr w:type="spellEnd"/>
      <w:r w:rsidR="0000751B">
        <w:rPr>
          <w:rFonts w:ascii="ArialMT" w:hAnsi="ArialMT" w:cs="ArialMT"/>
          <w:color w:val="333333"/>
        </w:rPr>
        <w:t xml:space="preserve"> Driving Licence &amp; PVG</w:t>
      </w:r>
      <w:r w:rsidR="006C5DD8">
        <w:rPr>
          <w:rFonts w:ascii="ArialMT" w:hAnsi="ArialMT" w:cs="ArialMT"/>
          <w:color w:val="333333"/>
        </w:rPr>
        <w:t xml:space="preserve"> as so applicable</w:t>
      </w:r>
      <w:r w:rsidR="0000751B">
        <w:rPr>
          <w:rFonts w:ascii="ArialMT" w:hAnsi="ArialMT" w:cs="ArialMT"/>
          <w:color w:val="333333"/>
        </w:rPr>
        <w:t>.</w:t>
      </w:r>
    </w:p>
    <w:p w14:paraId="737D9D0D" w14:textId="1A73CF60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color w:val="B4C6E7" w:themeColor="accent1" w:themeTint="66"/>
        </w:rPr>
      </w:pPr>
      <w:r w:rsidRPr="00867475">
        <w:rPr>
          <w:rFonts w:ascii="ArialMT" w:hAnsi="ArialMT" w:cs="ArialMT"/>
          <w:b/>
          <w:bCs/>
          <w:color w:val="B4C6E7" w:themeColor="accent1" w:themeTint="66"/>
        </w:rPr>
        <w:t>S</w:t>
      </w:r>
      <w:r w:rsidR="008474A6">
        <w:rPr>
          <w:rFonts w:ascii="ArialMT" w:hAnsi="ArialMT" w:cs="ArialMT"/>
          <w:b/>
          <w:bCs/>
          <w:color w:val="B4C6E7" w:themeColor="accent1" w:themeTint="66"/>
        </w:rPr>
        <w:t>PECIAL CATEGORIES OF DATA</w:t>
      </w:r>
    </w:p>
    <w:p w14:paraId="34FF0152" w14:textId="338D9E79" w:rsidR="006660DF" w:rsidRPr="00073DC9" w:rsidRDefault="00073DC9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073DC9">
        <w:rPr>
          <w:rFonts w:ascii="ArialMT" w:hAnsi="ArialMT" w:cs="ArialMT"/>
        </w:rPr>
        <w:t>The Charity is required to advise you as to</w:t>
      </w:r>
      <w:r>
        <w:rPr>
          <w:rFonts w:ascii="ArialMT" w:hAnsi="ArialMT" w:cs="ArialMT"/>
        </w:rPr>
        <w:t xml:space="preserve"> what may be considered as </w:t>
      </w:r>
      <w:r>
        <w:rPr>
          <w:rFonts w:ascii="ArialMT" w:hAnsi="ArialMT" w:cs="ArialMT"/>
          <w:color w:val="333333"/>
        </w:rPr>
        <w:t>S</w:t>
      </w:r>
      <w:r w:rsidR="006660DF" w:rsidRPr="003D49CC">
        <w:rPr>
          <w:rFonts w:ascii="ArialMT" w:hAnsi="ArialMT" w:cs="ArialMT"/>
          <w:color w:val="333333"/>
        </w:rPr>
        <w:t xml:space="preserve">pecial categories of data </w:t>
      </w:r>
      <w:r>
        <w:rPr>
          <w:rFonts w:ascii="ArialMT" w:hAnsi="ArialMT" w:cs="ArialMT"/>
          <w:color w:val="333333"/>
        </w:rPr>
        <w:t>but</w:t>
      </w:r>
      <w:r w:rsidR="00231825">
        <w:rPr>
          <w:rFonts w:ascii="ArialMT" w:hAnsi="ArialMT" w:cs="ArialMT"/>
          <w:color w:val="333333"/>
        </w:rPr>
        <w:t xml:space="preserve"> restricts</w:t>
      </w:r>
      <w:r>
        <w:rPr>
          <w:rFonts w:ascii="ArialMT" w:hAnsi="ArialMT" w:cs="ArialMT"/>
          <w:color w:val="333333"/>
        </w:rPr>
        <w:t xml:space="preserve"> collation of such</w:t>
      </w:r>
      <w:r w:rsidR="00CA6707">
        <w:rPr>
          <w:rFonts w:ascii="ArialMT" w:hAnsi="ArialMT" w:cs="ArialMT"/>
          <w:color w:val="333333"/>
        </w:rPr>
        <w:t xml:space="preserve"> </w:t>
      </w:r>
      <w:r w:rsidR="00231825">
        <w:rPr>
          <w:rFonts w:ascii="ArialMT" w:hAnsi="ArialMT" w:cs="ArialMT"/>
          <w:color w:val="333333"/>
        </w:rPr>
        <w:t>to information that may affect your welfare or may impact upon your ability to carry out your job</w:t>
      </w:r>
      <w:r w:rsidR="006660DF" w:rsidRPr="003D49CC">
        <w:rPr>
          <w:rFonts w:ascii="ArialMT" w:hAnsi="ArialMT" w:cs="ArialMT"/>
          <w:color w:val="333333"/>
        </w:rPr>
        <w:t>:</w:t>
      </w:r>
    </w:p>
    <w:p w14:paraId="4CA9FAF4" w14:textId="0879052F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health</w:t>
      </w:r>
    </w:p>
    <w:p w14:paraId="300D47B8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sexual orientation</w:t>
      </w:r>
    </w:p>
    <w:p w14:paraId="088538F6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race</w:t>
      </w:r>
    </w:p>
    <w:p w14:paraId="79E6E40B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ethnic origin</w:t>
      </w:r>
    </w:p>
    <w:p w14:paraId="29C7806B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political opinion</w:t>
      </w:r>
    </w:p>
    <w:p w14:paraId="65965D9D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religion</w:t>
      </w:r>
    </w:p>
    <w:p w14:paraId="54923A95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trade union membership</w:t>
      </w:r>
    </w:p>
    <w:p w14:paraId="08DE4B36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genetic and biometric data.</w:t>
      </w:r>
    </w:p>
    <w:p w14:paraId="10D8EA32" w14:textId="51B9C89B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We must process special categories of data in accordance with more stringent guidelines. Most commonly, we will process</w:t>
      </w:r>
      <w:r w:rsidR="006C5DD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special categories of data when the following applies:</w:t>
      </w:r>
    </w:p>
    <w:p w14:paraId="6C9D39DB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you have given explicit consent to the processing</w:t>
      </w:r>
    </w:p>
    <w:p w14:paraId="66C18184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we must process the data </w:t>
      </w:r>
      <w:proofErr w:type="gramStart"/>
      <w:r w:rsidRPr="003D49CC">
        <w:rPr>
          <w:rFonts w:ascii="ArialMT" w:hAnsi="ArialMT" w:cs="ArialMT"/>
          <w:color w:val="333333"/>
        </w:rPr>
        <w:t>in order to</w:t>
      </w:r>
      <w:proofErr w:type="gramEnd"/>
      <w:r w:rsidRPr="003D49CC">
        <w:rPr>
          <w:rFonts w:ascii="ArialMT" w:hAnsi="ArialMT" w:cs="ArialMT"/>
          <w:color w:val="333333"/>
        </w:rPr>
        <w:t xml:space="preserve"> carry out our legal obligations</w:t>
      </w:r>
    </w:p>
    <w:p w14:paraId="289281A4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we must process data for reasons of substantial public interest</w:t>
      </w:r>
    </w:p>
    <w:p w14:paraId="17843E82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you have already made the data public.</w:t>
      </w:r>
    </w:p>
    <w:p w14:paraId="475EB11B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We will use your special category data:</w:t>
      </w:r>
    </w:p>
    <w:p w14:paraId="16BD3546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for the purposes of equal opportunities monitoring</w:t>
      </w:r>
    </w:p>
    <w:p w14:paraId="73B17773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in our sickness absence management procedures</w:t>
      </w:r>
    </w:p>
    <w:p w14:paraId="11B1DFF1" w14:textId="35B13C01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• to determine reasonable adjustments</w:t>
      </w:r>
    </w:p>
    <w:p w14:paraId="7446376C" w14:textId="42D562E9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We do not need your consent if we use special categories of personal data </w:t>
      </w:r>
      <w:proofErr w:type="gramStart"/>
      <w:r w:rsidRPr="003D49CC">
        <w:rPr>
          <w:rFonts w:ascii="ArialMT" w:hAnsi="ArialMT" w:cs="ArialMT"/>
          <w:color w:val="333333"/>
        </w:rPr>
        <w:t>in order to</w:t>
      </w:r>
      <w:proofErr w:type="gramEnd"/>
      <w:r w:rsidRPr="003D49CC">
        <w:rPr>
          <w:rFonts w:ascii="ArialMT" w:hAnsi="ArialMT" w:cs="ArialMT"/>
          <w:color w:val="333333"/>
        </w:rPr>
        <w:t xml:space="preserve"> carry out our legal obligations or</w:t>
      </w:r>
      <w:r w:rsidR="006C5DD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exercise specific rights under employment law. However, we may ask for your consent to allow us to process certain</w:t>
      </w:r>
      <w:r w:rsidR="006C5DD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particularly sensitive data. If this occurs, you will be made fully aware of the reasons for the processing. As with all</w:t>
      </w:r>
      <w:r w:rsidR="006C5DD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cases of seeking consent from you, you will have full control over your decision to give or withhold consent and there will</w:t>
      </w:r>
      <w:r w:rsidR="006C5DD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be no consequences where consent is withheld. Consent, once given, may be withdrawn at any time. There will be no</w:t>
      </w:r>
      <w:r w:rsidR="006C5DD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consequences where consent is withdrawn.</w:t>
      </w:r>
    </w:p>
    <w:p w14:paraId="44C910D0" w14:textId="7C7C3D1C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C</w:t>
      </w:r>
      <w:r w:rsidR="000507AC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RIMINAL CONVICTION DATA</w:t>
      </w:r>
    </w:p>
    <w:p w14:paraId="7C41A300" w14:textId="3AD05339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We will only collect criminal conviction data where it is appropriate given the nature of your role and where the law permits</w:t>
      </w:r>
      <w:r w:rsidR="006C5DD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us. This data will usually be collected at the recruitment</w:t>
      </w:r>
      <w:r w:rsidR="006C5DD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stage, however, may also be collected during your employment. We</w:t>
      </w:r>
      <w:r w:rsidR="006C5DD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 xml:space="preserve">use criminal conviction data because of our legal obligation to </w:t>
      </w:r>
      <w:r w:rsidR="00FA0FA8">
        <w:rPr>
          <w:rFonts w:ascii="ArialMT" w:hAnsi="ArialMT" w:cs="ArialMT"/>
          <w:color w:val="333333"/>
        </w:rPr>
        <w:t>ensure all staff comply with the statutory requirements for compliance for work within the Constitution of our Charity.</w:t>
      </w:r>
    </w:p>
    <w:p w14:paraId="7D172883" w14:textId="20F4A433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I</w:t>
      </w:r>
      <w:r w:rsidR="000507AC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F YOU DO NOT PROVIDE YOUR DATA TO US:</w:t>
      </w:r>
    </w:p>
    <w:p w14:paraId="7C7A30FB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One of the reasons for processing your data is to allow us to carry out our duties in line with your contract of employment.</w:t>
      </w:r>
    </w:p>
    <w:p w14:paraId="7BA777D0" w14:textId="19CF45E5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If you do not provide us with the data needed to do this, we will</w:t>
      </w:r>
      <w:r w:rsidR="00D11FCC">
        <w:rPr>
          <w:rFonts w:ascii="ArialMT" w:hAnsi="ArialMT" w:cs="ArialMT"/>
          <w:color w:val="333333"/>
        </w:rPr>
        <w:t xml:space="preserve"> be</w:t>
      </w:r>
      <w:r w:rsidRPr="003D49CC">
        <w:rPr>
          <w:rFonts w:ascii="ArialMT" w:hAnsi="ArialMT" w:cs="ArialMT"/>
          <w:color w:val="333333"/>
        </w:rPr>
        <w:t xml:space="preserve"> unable to perform those duties </w:t>
      </w:r>
      <w:proofErr w:type="spellStart"/>
      <w:proofErr w:type="gramStart"/>
      <w:r w:rsidRPr="003D49CC">
        <w:rPr>
          <w:rFonts w:ascii="ArialMT" w:hAnsi="ArialMT" w:cs="ArialMT"/>
          <w:color w:val="333333"/>
        </w:rPr>
        <w:t>eg</w:t>
      </w:r>
      <w:proofErr w:type="spellEnd"/>
      <w:proofErr w:type="gramEnd"/>
      <w:r w:rsidRPr="003D49CC">
        <w:rPr>
          <w:rFonts w:ascii="ArialMT" w:hAnsi="ArialMT" w:cs="ArialMT"/>
          <w:color w:val="333333"/>
        </w:rPr>
        <w:t xml:space="preserve"> ensuring you are paid</w:t>
      </w:r>
      <w:r w:rsidR="00FA0FA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correctly. We may also be prevented from confirming, or continuing with, your employment with us in relation to our legal</w:t>
      </w:r>
      <w:r w:rsidR="00FA0FA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 xml:space="preserve">obligations if you do not </w:t>
      </w:r>
      <w:r w:rsidRPr="003D49CC">
        <w:rPr>
          <w:rFonts w:ascii="ArialMT" w:hAnsi="ArialMT" w:cs="ArialMT"/>
          <w:color w:val="333333"/>
        </w:rPr>
        <w:lastRenderedPageBreak/>
        <w:t xml:space="preserve">provide us with this information </w:t>
      </w:r>
      <w:proofErr w:type="spellStart"/>
      <w:proofErr w:type="gramStart"/>
      <w:r w:rsidRPr="003D49CC">
        <w:rPr>
          <w:rFonts w:ascii="ArialMT" w:hAnsi="ArialMT" w:cs="ArialMT"/>
          <w:color w:val="333333"/>
        </w:rPr>
        <w:t>eg</w:t>
      </w:r>
      <w:proofErr w:type="spellEnd"/>
      <w:proofErr w:type="gramEnd"/>
      <w:r w:rsidRPr="003D49CC">
        <w:rPr>
          <w:rFonts w:ascii="ArialMT" w:hAnsi="ArialMT" w:cs="ArialMT"/>
          <w:color w:val="333333"/>
        </w:rPr>
        <w:t xml:space="preserve"> confirming your right to work in the UK or, where appropriate,</w:t>
      </w:r>
      <w:r w:rsidR="00FA0FA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confirming your legal status for carrying out your work via a criminal records check.</w:t>
      </w:r>
    </w:p>
    <w:p w14:paraId="62AC626B" w14:textId="1E14EAE4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S</w:t>
      </w:r>
      <w:r w:rsidR="000507AC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HARING YOUR DATA</w:t>
      </w:r>
    </w:p>
    <w:p w14:paraId="065C9B90" w14:textId="509A5883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Your data will be shared with colleagues within the C</w:t>
      </w:r>
      <w:r w:rsidR="00FA0FA8">
        <w:rPr>
          <w:rFonts w:ascii="ArialMT" w:hAnsi="ArialMT" w:cs="ArialMT"/>
          <w:color w:val="333333"/>
        </w:rPr>
        <w:t>harit</w:t>
      </w:r>
      <w:r w:rsidRPr="003D49CC">
        <w:rPr>
          <w:rFonts w:ascii="ArialMT" w:hAnsi="ArialMT" w:cs="ArialMT"/>
          <w:color w:val="333333"/>
        </w:rPr>
        <w:t xml:space="preserve">y </w:t>
      </w:r>
      <w:r w:rsidR="00FA0FA8">
        <w:rPr>
          <w:rFonts w:ascii="ArialMT" w:hAnsi="ArialMT" w:cs="ArialMT"/>
          <w:color w:val="333333"/>
        </w:rPr>
        <w:t xml:space="preserve">only </w:t>
      </w:r>
      <w:r w:rsidRPr="003D49CC">
        <w:rPr>
          <w:rFonts w:ascii="ArialMT" w:hAnsi="ArialMT" w:cs="ArialMT"/>
          <w:color w:val="333333"/>
        </w:rPr>
        <w:t>where it is necessary for them to undertake their duties. This</w:t>
      </w:r>
      <w:r w:rsidR="00FA0FA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includes, for example, your line manager for their management of you, for</w:t>
      </w:r>
      <w:r w:rsidR="00FA0FA8">
        <w:rPr>
          <w:rFonts w:ascii="ArialMT" w:hAnsi="ArialMT" w:cs="ArialMT"/>
          <w:color w:val="333333"/>
        </w:rPr>
        <w:t xml:space="preserve"> the</w:t>
      </w:r>
      <w:r w:rsidRPr="003D49CC">
        <w:rPr>
          <w:rFonts w:ascii="ArialMT" w:hAnsi="ArialMT" w:cs="ArialMT"/>
          <w:color w:val="333333"/>
        </w:rPr>
        <w:t xml:space="preserve"> maint</w:t>
      </w:r>
      <w:r w:rsidR="00FA0FA8">
        <w:rPr>
          <w:rFonts w:ascii="ArialMT" w:hAnsi="ArialMT" w:cs="ArialMT"/>
          <w:color w:val="333333"/>
        </w:rPr>
        <w:t>e</w:t>
      </w:r>
      <w:r w:rsidRPr="003D49CC">
        <w:rPr>
          <w:rFonts w:ascii="ArialMT" w:hAnsi="ArialMT" w:cs="ArialMT"/>
          <w:color w:val="333333"/>
        </w:rPr>
        <w:t>n</w:t>
      </w:r>
      <w:r w:rsidR="00FA0FA8">
        <w:rPr>
          <w:rFonts w:ascii="ArialMT" w:hAnsi="ArialMT" w:cs="ArialMT"/>
          <w:color w:val="333333"/>
        </w:rPr>
        <w:t>ance of</w:t>
      </w:r>
      <w:r w:rsidRPr="003D49CC">
        <w:rPr>
          <w:rFonts w:ascii="ArialMT" w:hAnsi="ArialMT" w:cs="ArialMT"/>
          <w:color w:val="333333"/>
        </w:rPr>
        <w:t xml:space="preserve"> personnel records</w:t>
      </w:r>
      <w:r w:rsidR="00FA0FA8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and for administering payment under your contract of employment.</w:t>
      </w:r>
    </w:p>
    <w:p w14:paraId="0F1CB742" w14:textId="77AEA34E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We share your data with third parties </w:t>
      </w:r>
      <w:proofErr w:type="gramStart"/>
      <w:r w:rsidRPr="003D49CC">
        <w:rPr>
          <w:rFonts w:ascii="ArialMT" w:hAnsi="ArialMT" w:cs="ArialMT"/>
          <w:color w:val="333333"/>
        </w:rPr>
        <w:t>in order to</w:t>
      </w:r>
      <w:proofErr w:type="gramEnd"/>
      <w:r w:rsidR="00FA0FA8">
        <w:rPr>
          <w:rFonts w:ascii="ArialMT" w:hAnsi="ArialMT" w:cs="ArialMT"/>
          <w:color w:val="333333"/>
        </w:rPr>
        <w:t xml:space="preserve"> collate payroll details including</w:t>
      </w:r>
      <w:r w:rsidR="005B2943">
        <w:rPr>
          <w:rFonts w:ascii="ArialMT" w:hAnsi="ArialMT" w:cs="ArialMT"/>
          <w:color w:val="333333"/>
        </w:rPr>
        <w:t xml:space="preserve"> your</w:t>
      </w:r>
      <w:r w:rsidR="00FA0FA8">
        <w:rPr>
          <w:rFonts w:ascii="ArialMT" w:hAnsi="ArialMT" w:cs="ArialMT"/>
          <w:color w:val="333333"/>
        </w:rPr>
        <w:t xml:space="preserve"> </w:t>
      </w:r>
      <w:r w:rsidR="005B2943">
        <w:rPr>
          <w:rFonts w:ascii="ArialMT" w:hAnsi="ArialMT" w:cs="ArialMT"/>
          <w:color w:val="333333"/>
        </w:rPr>
        <w:t>Pay, National Insurance, Tax and Pension.</w:t>
      </w:r>
      <w:r w:rsidRPr="003D49CC">
        <w:rPr>
          <w:rFonts w:ascii="ArialMT" w:hAnsi="ArialMT" w:cs="ArialMT"/>
          <w:color w:val="333333"/>
        </w:rPr>
        <w:t xml:space="preserve"> </w:t>
      </w:r>
    </w:p>
    <w:p w14:paraId="2F546257" w14:textId="20BCAB2C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We may also share your data with third parties as part of a Company sale or restructure, or for other reasons to comply with</w:t>
      </w:r>
      <w:r w:rsidR="005B2943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a legal obligation upon us.</w:t>
      </w:r>
    </w:p>
    <w:p w14:paraId="698729EE" w14:textId="60DEDB13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We do not share your data with bodies outside of the</w:t>
      </w:r>
      <w:r w:rsidR="005B2943">
        <w:rPr>
          <w:rFonts w:ascii="ArialMT" w:hAnsi="ArialMT" w:cs="ArialMT"/>
          <w:color w:val="333333"/>
        </w:rPr>
        <w:t xml:space="preserve"> United Kingdom</w:t>
      </w:r>
      <w:r w:rsidRPr="003D49CC">
        <w:rPr>
          <w:rFonts w:ascii="ArialMT" w:hAnsi="ArialMT" w:cs="ArialMT"/>
          <w:color w:val="333333"/>
        </w:rPr>
        <w:t>.</w:t>
      </w:r>
    </w:p>
    <w:p w14:paraId="0160913E" w14:textId="69240FFE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</w:rPr>
        <w:t>P</w:t>
      </w:r>
      <w:r w:rsidR="000507AC">
        <w:rPr>
          <w:rFonts w:ascii="Arial-BoldMT" w:hAnsi="Arial-BoldMT" w:cs="Arial-BoldMT"/>
          <w:b/>
          <w:bCs/>
          <w:color w:val="B4C6E7" w:themeColor="accent1" w:themeTint="66"/>
        </w:rPr>
        <w:t>ROTECTING YOUR DATA</w:t>
      </w:r>
    </w:p>
    <w:p w14:paraId="73AD79B7" w14:textId="18F4BA41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We are aware of the requirement to ensure your data is protected against accidental loss or disclosure, </w:t>
      </w:r>
      <w:proofErr w:type="gramStart"/>
      <w:r w:rsidRPr="003D49CC">
        <w:rPr>
          <w:rFonts w:ascii="ArialMT" w:hAnsi="ArialMT" w:cs="ArialMT"/>
          <w:color w:val="333333"/>
        </w:rPr>
        <w:t>destruction</w:t>
      </w:r>
      <w:proofErr w:type="gramEnd"/>
      <w:r w:rsidR="005B2943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and abuse. We have implemented processes to guard against such</w:t>
      </w:r>
      <w:r w:rsidR="006F1E05">
        <w:rPr>
          <w:rFonts w:ascii="ArialMT" w:hAnsi="ArialMT" w:cs="ArialMT"/>
          <w:color w:val="333333"/>
        </w:rPr>
        <w:t xml:space="preserve"> by defining the control measures for the security of such data and restricting access to such data only to those in need for your employment and for Legal and Compliance</w:t>
      </w:r>
      <w:r w:rsidR="0090730D">
        <w:rPr>
          <w:rFonts w:ascii="ArialMT" w:hAnsi="ArialMT" w:cs="ArialMT"/>
          <w:color w:val="333333"/>
        </w:rPr>
        <w:t xml:space="preserve"> to meet the constitutional needs</w:t>
      </w:r>
      <w:r w:rsidR="006F1E05">
        <w:rPr>
          <w:rFonts w:ascii="ArialMT" w:hAnsi="ArialMT" w:cs="ArialMT"/>
          <w:color w:val="333333"/>
        </w:rPr>
        <w:t xml:space="preserve"> </w:t>
      </w:r>
      <w:r w:rsidR="0090730D">
        <w:rPr>
          <w:rFonts w:ascii="ArialMT" w:hAnsi="ArialMT" w:cs="ArialMT"/>
          <w:color w:val="333333"/>
        </w:rPr>
        <w:t xml:space="preserve">off our Charity. </w:t>
      </w:r>
      <w:r w:rsidR="006F1E05">
        <w:rPr>
          <w:rFonts w:ascii="ArialMT" w:hAnsi="ArialMT" w:cs="ArialMT"/>
          <w:color w:val="333333"/>
        </w:rPr>
        <w:t xml:space="preserve"> </w:t>
      </w:r>
    </w:p>
    <w:p w14:paraId="72EEF20E" w14:textId="338F1A88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Where we share your data with third parties, we </w:t>
      </w:r>
      <w:r w:rsidR="0090730D">
        <w:rPr>
          <w:rFonts w:ascii="ArialMT" w:hAnsi="ArialMT" w:cs="ArialMT"/>
          <w:color w:val="333333"/>
        </w:rPr>
        <w:t>have</w:t>
      </w:r>
      <w:r w:rsidRPr="003D49CC">
        <w:rPr>
          <w:rFonts w:ascii="ArialMT" w:hAnsi="ArialMT" w:cs="ArialMT"/>
          <w:color w:val="333333"/>
        </w:rPr>
        <w:t xml:space="preserve"> written </w:t>
      </w:r>
      <w:r w:rsidR="0090730D">
        <w:rPr>
          <w:rFonts w:ascii="ArialMT" w:hAnsi="ArialMT" w:cs="ArialMT"/>
          <w:color w:val="333333"/>
        </w:rPr>
        <w:t xml:space="preserve">confirmation </w:t>
      </w:r>
      <w:r w:rsidRPr="003D49CC">
        <w:rPr>
          <w:rFonts w:ascii="ArialMT" w:hAnsi="ArialMT" w:cs="ArialMT"/>
          <w:color w:val="333333"/>
        </w:rPr>
        <w:t xml:space="preserve">that your data </w:t>
      </w:r>
      <w:r w:rsidR="0090730D">
        <w:rPr>
          <w:rFonts w:ascii="ArialMT" w:hAnsi="ArialMT" w:cs="ArialMT"/>
          <w:color w:val="333333"/>
        </w:rPr>
        <w:t>is</w:t>
      </w:r>
      <w:r w:rsidRPr="003D49CC">
        <w:rPr>
          <w:rFonts w:ascii="ArialMT" w:hAnsi="ArialMT" w:cs="ArialMT"/>
          <w:color w:val="333333"/>
        </w:rPr>
        <w:t xml:space="preserve"> held</w:t>
      </w:r>
      <w:r w:rsidR="0090730D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 xml:space="preserve">securely and in line with </w:t>
      </w:r>
      <w:r w:rsidR="0090730D">
        <w:rPr>
          <w:rFonts w:ascii="ArialMT" w:hAnsi="ArialMT" w:cs="ArialMT"/>
          <w:color w:val="333333"/>
        </w:rPr>
        <w:t>DPA</w:t>
      </w:r>
      <w:r w:rsidRPr="003D49CC">
        <w:rPr>
          <w:rFonts w:ascii="ArialMT" w:hAnsi="ArialMT" w:cs="ArialMT"/>
          <w:color w:val="333333"/>
        </w:rPr>
        <w:t xml:space="preserve"> requirements. Third parties must implement appropriate technical and organisational</w:t>
      </w:r>
      <w:r w:rsidR="0090730D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measures to ensure the security of your data.</w:t>
      </w:r>
    </w:p>
    <w:p w14:paraId="53C8FE58" w14:textId="592126BC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H</w:t>
      </w:r>
      <w:r w:rsidR="000507AC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 xml:space="preserve">OW LONG DO WE KEEP YOUR DATA </w:t>
      </w:r>
      <w:proofErr w:type="gramStart"/>
      <w:r w:rsidR="000507AC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FOR</w:t>
      </w:r>
      <w:proofErr w:type="gramEnd"/>
    </w:p>
    <w:p w14:paraId="33D78E09" w14:textId="0D261CBB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In line with data protection principles, we only keep your data for as long as we need it for, which will be at least for the</w:t>
      </w:r>
      <w:r w:rsidR="0090730D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duration of your employment with us though in some cases we will keep your data for a period after your employment has</w:t>
      </w:r>
      <w:r w:rsidR="00393ACA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ended. Retention periods can vary depending on why we need your data</w:t>
      </w:r>
      <w:r w:rsidR="00393ACA">
        <w:rPr>
          <w:rFonts w:ascii="ArialMT" w:hAnsi="ArialMT" w:cs="ArialMT"/>
          <w:color w:val="333333"/>
        </w:rPr>
        <w:t xml:space="preserve"> to meet legal requirements for our audit, financial and employment record purposes.</w:t>
      </w:r>
    </w:p>
    <w:p w14:paraId="55E59D13" w14:textId="1854752D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A</w:t>
      </w:r>
      <w:r w:rsidR="000507AC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UTOMATED DECISION MAKING</w:t>
      </w:r>
    </w:p>
    <w:p w14:paraId="207F4ECB" w14:textId="025891FA" w:rsidR="006660DF" w:rsidRPr="003D49CC" w:rsidRDefault="006660DF" w:rsidP="00393A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No decision will be made about you solely </w:t>
      </w:r>
      <w:proofErr w:type="gramStart"/>
      <w:r w:rsidRPr="003D49CC">
        <w:rPr>
          <w:rFonts w:ascii="ArialMT" w:hAnsi="ArialMT" w:cs="ArialMT"/>
          <w:color w:val="333333"/>
        </w:rPr>
        <w:t>on the basis of</w:t>
      </w:r>
      <w:proofErr w:type="gramEnd"/>
      <w:r w:rsidRPr="003D49CC">
        <w:rPr>
          <w:rFonts w:ascii="ArialMT" w:hAnsi="ArialMT" w:cs="ArialMT"/>
          <w:color w:val="333333"/>
        </w:rPr>
        <w:t xml:space="preserve"> automated decision making</w:t>
      </w:r>
      <w:r w:rsidR="00D11FCC">
        <w:rPr>
          <w:rFonts w:ascii="ArialMT" w:hAnsi="ArialMT" w:cs="ArialMT"/>
          <w:color w:val="333333"/>
        </w:rPr>
        <w:t>.</w:t>
      </w:r>
      <w:r w:rsidRPr="003D49CC">
        <w:rPr>
          <w:rFonts w:ascii="ArialMT" w:hAnsi="ArialMT" w:cs="ArialMT"/>
          <w:color w:val="333333"/>
        </w:rPr>
        <w:t xml:space="preserve"> </w:t>
      </w:r>
    </w:p>
    <w:p w14:paraId="4EFE8388" w14:textId="1C2FD03A" w:rsidR="006660DF" w:rsidRPr="00393ACA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333333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Y</w:t>
      </w:r>
      <w:r w:rsidR="000507AC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OUR RIGHTS IN RELATION TO YOUR DATA</w:t>
      </w:r>
    </w:p>
    <w:p w14:paraId="1508E4AE" w14:textId="7777777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The law on data protection gives you certain rights in relation to the data we hold </w:t>
      </w:r>
      <w:proofErr w:type="gramStart"/>
      <w:r w:rsidRPr="003D49CC">
        <w:rPr>
          <w:rFonts w:ascii="ArialMT" w:hAnsi="ArialMT" w:cs="ArialMT"/>
          <w:color w:val="333333"/>
        </w:rPr>
        <w:t>on</w:t>
      </w:r>
      <w:proofErr w:type="gramEnd"/>
      <w:r w:rsidRPr="003D49CC">
        <w:rPr>
          <w:rFonts w:ascii="ArialMT" w:hAnsi="ArialMT" w:cs="ArialMT"/>
          <w:color w:val="333333"/>
        </w:rPr>
        <w:t xml:space="preserve"> you. These are:</w:t>
      </w:r>
    </w:p>
    <w:p w14:paraId="50E43459" w14:textId="77777777" w:rsidR="0023182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r w:rsidRPr="00231825">
        <w:rPr>
          <w:rFonts w:ascii="ArialMT" w:hAnsi="ArialMT" w:cs="ArialMT"/>
          <w:b/>
          <w:bCs/>
          <w:color w:val="333333"/>
        </w:rPr>
        <w:t>the right to be informed</w:t>
      </w:r>
      <w:r w:rsidRPr="003D49CC">
        <w:rPr>
          <w:rFonts w:ascii="ArialMT" w:hAnsi="ArialMT" w:cs="ArialMT"/>
          <w:color w:val="333333"/>
        </w:rPr>
        <w:t>.</w:t>
      </w:r>
    </w:p>
    <w:p w14:paraId="1139ACBF" w14:textId="79B932F1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This means that we must tell you how we use your data, and this is the purpose of this privacy notice</w:t>
      </w:r>
      <w:r w:rsidR="00D11FCC">
        <w:rPr>
          <w:rFonts w:ascii="ArialMT" w:hAnsi="ArialMT" w:cs="ArialMT"/>
          <w:color w:val="333333"/>
        </w:rPr>
        <w:t>.</w:t>
      </w:r>
    </w:p>
    <w:p w14:paraId="1ECC3EBB" w14:textId="77777777" w:rsidR="0023182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r w:rsidRPr="00231825">
        <w:rPr>
          <w:rFonts w:ascii="ArialMT" w:hAnsi="ArialMT" w:cs="ArialMT"/>
          <w:b/>
          <w:bCs/>
          <w:color w:val="333333"/>
        </w:rPr>
        <w:t>the right of access</w:t>
      </w:r>
      <w:r w:rsidRPr="003D49CC">
        <w:rPr>
          <w:rFonts w:ascii="ArialMT" w:hAnsi="ArialMT" w:cs="ArialMT"/>
          <w:color w:val="333333"/>
        </w:rPr>
        <w:t>.</w:t>
      </w:r>
    </w:p>
    <w:p w14:paraId="6CA4E470" w14:textId="5DB90A47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 You have the right to access the data that we hold </w:t>
      </w:r>
      <w:proofErr w:type="gramStart"/>
      <w:r w:rsidRPr="003D49CC">
        <w:rPr>
          <w:rFonts w:ascii="ArialMT" w:hAnsi="ArialMT" w:cs="ArialMT"/>
          <w:color w:val="333333"/>
        </w:rPr>
        <w:t>on</w:t>
      </w:r>
      <w:proofErr w:type="gramEnd"/>
      <w:r w:rsidRPr="003D49CC">
        <w:rPr>
          <w:rFonts w:ascii="ArialMT" w:hAnsi="ArialMT" w:cs="ArialMT"/>
          <w:color w:val="333333"/>
        </w:rPr>
        <w:t xml:space="preserve"> you. To do so, you should make a subject access request.</w:t>
      </w:r>
    </w:p>
    <w:p w14:paraId="0CDCA0B7" w14:textId="1C8F45DB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You can read more about this in our Subject Access Request policy which is available </w:t>
      </w:r>
      <w:r w:rsidR="00852290">
        <w:rPr>
          <w:rFonts w:ascii="ArialMT" w:hAnsi="ArialMT" w:cs="ArialMT"/>
          <w:color w:val="333333"/>
        </w:rPr>
        <w:t>through your line manager</w:t>
      </w:r>
      <w:r w:rsidR="00393ACA">
        <w:rPr>
          <w:rFonts w:ascii="ArialMT" w:hAnsi="ArialMT" w:cs="ArialMT"/>
          <w:color w:val="333333"/>
        </w:rPr>
        <w:t>.</w:t>
      </w:r>
    </w:p>
    <w:p w14:paraId="3F77A5B2" w14:textId="77777777" w:rsidR="00231825" w:rsidRPr="003D49CC" w:rsidRDefault="00231825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14:paraId="19B17217" w14:textId="77777777" w:rsidR="0023182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r w:rsidRPr="00231825">
        <w:rPr>
          <w:rFonts w:ascii="ArialMT" w:hAnsi="ArialMT" w:cs="ArialMT"/>
          <w:b/>
          <w:bCs/>
          <w:color w:val="333333"/>
        </w:rPr>
        <w:t>the right for any inaccuracies to be corrected</w:t>
      </w:r>
      <w:r w:rsidRPr="003D49CC">
        <w:rPr>
          <w:rFonts w:ascii="ArialMT" w:hAnsi="ArialMT" w:cs="ArialMT"/>
          <w:color w:val="333333"/>
        </w:rPr>
        <w:t>.</w:t>
      </w:r>
    </w:p>
    <w:p w14:paraId="4908E80E" w14:textId="6C1C6DE9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 If any data that we hold about you is incomplete or inaccurate, you </w:t>
      </w:r>
      <w:proofErr w:type="gramStart"/>
      <w:r w:rsidRPr="003D49CC">
        <w:rPr>
          <w:rFonts w:ascii="ArialMT" w:hAnsi="ArialMT" w:cs="ArialMT"/>
          <w:color w:val="333333"/>
        </w:rPr>
        <w:t>are able to</w:t>
      </w:r>
      <w:proofErr w:type="gramEnd"/>
      <w:r w:rsidRPr="003D49CC">
        <w:rPr>
          <w:rFonts w:ascii="ArialMT" w:hAnsi="ArialMT" w:cs="ArialMT"/>
          <w:color w:val="333333"/>
        </w:rPr>
        <w:t xml:space="preserve"> require us</w:t>
      </w:r>
      <w:r w:rsidR="00393ACA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to correct it</w:t>
      </w:r>
    </w:p>
    <w:p w14:paraId="695A12AC" w14:textId="77777777" w:rsidR="00880663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r w:rsidRPr="00880663">
        <w:rPr>
          <w:rFonts w:ascii="ArialMT" w:hAnsi="ArialMT" w:cs="ArialMT"/>
          <w:b/>
          <w:bCs/>
          <w:color w:val="333333"/>
        </w:rPr>
        <w:t>the right to have information deleted</w:t>
      </w:r>
      <w:r w:rsidRPr="003D49CC">
        <w:rPr>
          <w:rFonts w:ascii="ArialMT" w:hAnsi="ArialMT" w:cs="ArialMT"/>
          <w:color w:val="333333"/>
        </w:rPr>
        <w:t>.</w:t>
      </w:r>
    </w:p>
    <w:p w14:paraId="2AB3A910" w14:textId="37D45F55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 If you would like us to stop processing your data, you have the right to ask us to delete it from our</w:t>
      </w:r>
      <w:r w:rsidR="00393ACA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systems where you believe there is no reason for us to continue processing it</w:t>
      </w:r>
    </w:p>
    <w:p w14:paraId="5CFCB49E" w14:textId="77777777" w:rsidR="00880663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r w:rsidRPr="00880663">
        <w:rPr>
          <w:rFonts w:ascii="ArialMT" w:hAnsi="ArialMT" w:cs="ArialMT"/>
          <w:b/>
          <w:bCs/>
          <w:color w:val="333333"/>
        </w:rPr>
        <w:t>the right to restrict the processing of the data</w:t>
      </w:r>
      <w:r w:rsidRPr="003D49CC">
        <w:rPr>
          <w:rFonts w:ascii="ArialMT" w:hAnsi="ArialMT" w:cs="ArialMT"/>
          <w:color w:val="333333"/>
        </w:rPr>
        <w:t>.</w:t>
      </w:r>
    </w:p>
    <w:p w14:paraId="753A6833" w14:textId="3F8B45AC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 For example, if you believe the </w:t>
      </w:r>
      <w:proofErr w:type="gramStart"/>
      <w:r w:rsidRPr="003D49CC">
        <w:rPr>
          <w:rFonts w:ascii="ArialMT" w:hAnsi="ArialMT" w:cs="ArialMT"/>
          <w:color w:val="333333"/>
        </w:rPr>
        <w:t>data</w:t>
      </w:r>
      <w:proofErr w:type="gramEnd"/>
      <w:r w:rsidRPr="003D49CC">
        <w:rPr>
          <w:rFonts w:ascii="ArialMT" w:hAnsi="ArialMT" w:cs="ArialMT"/>
          <w:color w:val="333333"/>
        </w:rPr>
        <w:t xml:space="preserve"> we hold is incorrect, we will stop processing the</w:t>
      </w:r>
      <w:r w:rsidR="00393ACA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data (whilst still holding it) until we have ensured that the data is correct</w:t>
      </w:r>
    </w:p>
    <w:p w14:paraId="472D413B" w14:textId="77777777" w:rsidR="00880663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880663">
        <w:rPr>
          <w:rFonts w:ascii="ArialMT" w:hAnsi="ArialMT" w:cs="ArialMT"/>
          <w:b/>
          <w:bCs/>
          <w:color w:val="333333"/>
        </w:rPr>
        <w:t>• the right to portability</w:t>
      </w:r>
      <w:r w:rsidRPr="003D49CC">
        <w:rPr>
          <w:rFonts w:ascii="ArialMT" w:hAnsi="ArialMT" w:cs="ArialMT"/>
          <w:color w:val="333333"/>
        </w:rPr>
        <w:t>.</w:t>
      </w:r>
    </w:p>
    <w:p w14:paraId="5CBC5B7F" w14:textId="65AA0922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 You may transfer the data that we hold </w:t>
      </w:r>
      <w:proofErr w:type="gramStart"/>
      <w:r w:rsidRPr="003D49CC">
        <w:rPr>
          <w:rFonts w:ascii="ArialMT" w:hAnsi="ArialMT" w:cs="ArialMT"/>
          <w:color w:val="333333"/>
        </w:rPr>
        <w:t>on</w:t>
      </w:r>
      <w:proofErr w:type="gramEnd"/>
      <w:r w:rsidRPr="003D49CC">
        <w:rPr>
          <w:rFonts w:ascii="ArialMT" w:hAnsi="ArialMT" w:cs="ArialMT"/>
          <w:color w:val="333333"/>
        </w:rPr>
        <w:t xml:space="preserve"> you for your own purposes</w:t>
      </w:r>
      <w:r w:rsidR="00D11FCC">
        <w:rPr>
          <w:rFonts w:ascii="ArialMT" w:hAnsi="ArialMT" w:cs="ArialMT"/>
          <w:color w:val="333333"/>
        </w:rPr>
        <w:t>.</w:t>
      </w:r>
    </w:p>
    <w:p w14:paraId="757E7CB1" w14:textId="77777777" w:rsidR="00880663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880663">
        <w:rPr>
          <w:rFonts w:ascii="ArialMT" w:hAnsi="ArialMT" w:cs="ArialMT"/>
          <w:b/>
          <w:bCs/>
          <w:color w:val="333333"/>
        </w:rPr>
        <w:t>• the right to object to the inclusion of any information</w:t>
      </w:r>
      <w:r w:rsidRPr="003D49CC">
        <w:rPr>
          <w:rFonts w:ascii="ArialMT" w:hAnsi="ArialMT" w:cs="ArialMT"/>
          <w:color w:val="333333"/>
        </w:rPr>
        <w:t xml:space="preserve">. </w:t>
      </w:r>
    </w:p>
    <w:p w14:paraId="7550B7B7" w14:textId="2E2C5325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lastRenderedPageBreak/>
        <w:t>You have the right to object to the way we use your data where we are using it for</w:t>
      </w:r>
      <w:r w:rsidR="00393ACA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our legitimate interests</w:t>
      </w:r>
      <w:r w:rsidR="00D11FCC">
        <w:rPr>
          <w:rFonts w:ascii="ArialMT" w:hAnsi="ArialMT" w:cs="ArialMT"/>
          <w:color w:val="333333"/>
        </w:rPr>
        <w:t>.</w:t>
      </w:r>
    </w:p>
    <w:p w14:paraId="319321C7" w14:textId="108292BB" w:rsidR="006660DF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• </w:t>
      </w:r>
      <w:r w:rsidRPr="00880663">
        <w:rPr>
          <w:rFonts w:ascii="ArialMT" w:hAnsi="ArialMT" w:cs="ArialMT"/>
          <w:b/>
          <w:bCs/>
          <w:color w:val="333333"/>
        </w:rPr>
        <w:t>the right to regulate any automated decision-making and profiling of personal data</w:t>
      </w:r>
      <w:r w:rsidRPr="003D49CC">
        <w:rPr>
          <w:rFonts w:ascii="ArialMT" w:hAnsi="ArialMT" w:cs="ArialMT"/>
          <w:color w:val="333333"/>
        </w:rPr>
        <w:t>. You have a right not to be subject to automated</w:t>
      </w:r>
      <w:r w:rsidR="00393ACA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decision making in way that adversely affects your legal rights.</w:t>
      </w:r>
    </w:p>
    <w:p w14:paraId="7C43D04B" w14:textId="77777777" w:rsidR="00880663" w:rsidRPr="003D49CC" w:rsidRDefault="00880663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</w:p>
    <w:p w14:paraId="1C88DCC5" w14:textId="143B0E4C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Where you have provided consent to our use of your data, you also have the unrestricted right to withdraw that consent at</w:t>
      </w:r>
      <w:r w:rsidR="00393ACA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any time. Withdrawing your consent means that we will stop processing the data that you had previously given us consent to</w:t>
      </w:r>
      <w:r w:rsidR="00393ACA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use. There will be no consequences for withdrawing your consent. However, in some cases, we may continue to use the data</w:t>
      </w:r>
      <w:r w:rsidR="00393ACA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where so permitted by having a legitimate reason for doing so.</w:t>
      </w:r>
    </w:p>
    <w:p w14:paraId="498A312E" w14:textId="2EE513F1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 xml:space="preserve">If you wish to exercise any of the rights explained above, please contact </w:t>
      </w:r>
      <w:r w:rsidR="00393ACA">
        <w:rPr>
          <w:rFonts w:ascii="ArialMT" w:hAnsi="ArialMT" w:cs="ArialMT"/>
          <w:color w:val="333333"/>
        </w:rPr>
        <w:t>either your Line Manager or the Trustee Treasurer</w:t>
      </w:r>
      <w:r w:rsidRPr="003D49CC">
        <w:rPr>
          <w:rFonts w:ascii="ArialMT" w:hAnsi="ArialMT" w:cs="ArialMT"/>
          <w:color w:val="333333"/>
        </w:rPr>
        <w:t>.</w:t>
      </w:r>
    </w:p>
    <w:p w14:paraId="558D93B7" w14:textId="2F5BC0B6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M</w:t>
      </w:r>
      <w:r w:rsidR="000507AC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AKING A COMPLAINT</w:t>
      </w:r>
    </w:p>
    <w:p w14:paraId="1FAC4375" w14:textId="3A59AA54" w:rsidR="006660DF" w:rsidRPr="003D49CC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 w:rsidRPr="003D49CC">
        <w:rPr>
          <w:rFonts w:ascii="ArialMT" w:hAnsi="ArialMT" w:cs="ArialMT"/>
          <w:color w:val="333333"/>
        </w:rPr>
        <w:t>The supervisory authority in the UK for data protection matters is the Information Commissioner (ICO). If you think your data</w:t>
      </w:r>
      <w:r w:rsidR="00393ACA">
        <w:rPr>
          <w:rFonts w:ascii="ArialMT" w:hAnsi="ArialMT" w:cs="ArialMT"/>
          <w:color w:val="333333"/>
        </w:rPr>
        <w:t xml:space="preserve"> </w:t>
      </w:r>
      <w:r w:rsidRPr="003D49CC">
        <w:rPr>
          <w:rFonts w:ascii="ArialMT" w:hAnsi="ArialMT" w:cs="ArialMT"/>
          <w:color w:val="333333"/>
        </w:rPr>
        <w:t>protection rights have been breached in any way by us, you are able to make a complaint to the ICO.</w:t>
      </w:r>
    </w:p>
    <w:p w14:paraId="2EA4AB08" w14:textId="6CAB5B9F" w:rsidR="006660DF" w:rsidRPr="00867475" w:rsidRDefault="006660DF" w:rsidP="006660D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</w:pPr>
      <w:r w:rsidRPr="00867475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D</w:t>
      </w:r>
      <w:r w:rsidR="000507AC">
        <w:rPr>
          <w:rFonts w:ascii="Arial-BoldMT" w:hAnsi="Arial-BoldMT" w:cs="Arial-BoldMT"/>
          <w:b/>
          <w:bCs/>
          <w:color w:val="B4C6E7" w:themeColor="accent1" w:themeTint="66"/>
          <w:sz w:val="24"/>
          <w:szCs w:val="24"/>
        </w:rPr>
        <w:t>ATA PROTECTION ENQUIRIES</w:t>
      </w:r>
    </w:p>
    <w:p w14:paraId="4C1F09DA" w14:textId="2AB926C2" w:rsidR="006660DF" w:rsidRPr="003D49CC" w:rsidRDefault="00B1675E" w:rsidP="006660D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333333"/>
        </w:rPr>
      </w:pPr>
      <w:r>
        <w:rPr>
          <w:rFonts w:ascii="ArialMT" w:hAnsi="ArialMT" w:cs="ArialMT"/>
          <w:color w:val="333333"/>
        </w:rPr>
        <w:t xml:space="preserve">As a small business this Charity does not employ a formal Data Protection Officer however </w:t>
      </w:r>
      <w:r w:rsidR="000507AC">
        <w:rPr>
          <w:rFonts w:ascii="ArialMT" w:hAnsi="ArialMT" w:cs="ArialMT"/>
          <w:color w:val="333333"/>
        </w:rPr>
        <w:t xml:space="preserve">it </w:t>
      </w:r>
      <w:r>
        <w:rPr>
          <w:rFonts w:ascii="ArialMT" w:hAnsi="ArialMT" w:cs="ArialMT"/>
          <w:color w:val="333333"/>
        </w:rPr>
        <w:t xml:space="preserve">does register the Trustee Treasurer with the ICO as being responsible for the Data Protection provision service to Boleskine Community Care. </w:t>
      </w:r>
      <w:r w:rsidR="000507AC">
        <w:rPr>
          <w:rFonts w:ascii="ArialMT" w:hAnsi="ArialMT" w:cs="ArialMT"/>
          <w:color w:val="333333"/>
        </w:rPr>
        <w:t>The Trustee Treasurer is therefore required to respond to any relevant enquiries that you may have.</w:t>
      </w:r>
    </w:p>
    <w:p w14:paraId="7FFEC6F8" w14:textId="0DD853C1" w:rsidR="006660DF" w:rsidRPr="003D49CC" w:rsidRDefault="006660DF" w:rsidP="006660DF"/>
    <w:sectPr w:rsidR="006660DF" w:rsidRPr="003D49C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C2DE" w14:textId="77777777" w:rsidR="00E54A5B" w:rsidRDefault="00E54A5B" w:rsidP="003005A1">
      <w:pPr>
        <w:spacing w:after="0" w:line="240" w:lineRule="auto"/>
      </w:pPr>
      <w:r>
        <w:separator/>
      </w:r>
    </w:p>
  </w:endnote>
  <w:endnote w:type="continuationSeparator" w:id="0">
    <w:p w14:paraId="49805A59" w14:textId="77777777" w:rsidR="00E54A5B" w:rsidRDefault="00E54A5B" w:rsidP="0030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600268"/>
      <w:docPartObj>
        <w:docPartGallery w:val="Page Numbers (Bottom of Page)"/>
        <w:docPartUnique/>
      </w:docPartObj>
    </w:sdtPr>
    <w:sdtEndPr>
      <w:rPr>
        <w:color w:val="2E74B5" w:themeColor="accent5" w:themeShade="BF"/>
        <w:sz w:val="18"/>
        <w:szCs w:val="18"/>
      </w:rPr>
    </w:sdtEndPr>
    <w:sdtContent>
      <w:sdt>
        <w:sdtPr>
          <w:rPr>
            <w:color w:val="2E74B5" w:themeColor="accent5" w:themeShade="BF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E665F7" w14:textId="77777777" w:rsidR="00F72348" w:rsidRPr="00F72348" w:rsidRDefault="00F72348" w:rsidP="00F72348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Page 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begin"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instrText xml:space="preserve"> PAGE </w:instrTex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separate"/>
            </w:r>
            <w:r w:rsidRPr="00F72348">
              <w:rPr>
                <w:rFonts w:ascii="Arial Nova Light" w:hAnsi="Arial Nova Light"/>
                <w:noProof/>
                <w:color w:val="2E74B5" w:themeColor="accent5" w:themeShade="BF"/>
                <w:sz w:val="18"/>
                <w:szCs w:val="18"/>
              </w:rPr>
              <w:t>2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end"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of 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begin"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instrText xml:space="preserve"> NUMPAGES  </w:instrTex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separate"/>
            </w:r>
            <w:r w:rsidRPr="00F72348">
              <w:rPr>
                <w:rFonts w:ascii="Arial Nova Light" w:hAnsi="Arial Nova Light"/>
                <w:noProof/>
                <w:color w:val="2E74B5" w:themeColor="accent5" w:themeShade="BF"/>
                <w:sz w:val="18"/>
                <w:szCs w:val="18"/>
              </w:rPr>
              <w:t>2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fldChar w:fldCharType="end"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>Registration Number:  SCO44996</w:t>
            </w:r>
          </w:p>
          <w:p w14:paraId="356DEFAD" w14:textId="77777777" w:rsidR="00F72348" w:rsidRPr="00F72348" w:rsidRDefault="00F72348" w:rsidP="00F72348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>Registered Office: The Hub, Unit 2, Lower Foyers Industrial Estate, Foyers, Inverness IV2 6YB</w:t>
            </w:r>
          </w:p>
          <w:p w14:paraId="380CE0C3" w14:textId="215A657D" w:rsidR="00070275" w:rsidRPr="00F72348" w:rsidRDefault="00F72348" w:rsidP="00F72348">
            <w:pPr>
              <w:pStyle w:val="Footer"/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>Policy Created: J</w:t>
            </w:r>
            <w:r w:rsidR="00867475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>une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2021</w:t>
            </w:r>
          </w:p>
          <w:p w14:paraId="1A402474" w14:textId="20138E63" w:rsidR="003005A1" w:rsidRPr="00F72348" w:rsidRDefault="00F72348" w:rsidP="00F72348">
            <w:pPr>
              <w:pStyle w:val="Footer"/>
              <w:rPr>
                <w:color w:val="2E74B5" w:themeColor="accent5" w:themeShade="BF"/>
                <w:sz w:val="18"/>
                <w:szCs w:val="18"/>
              </w:rPr>
            </w:pP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ab/>
              <w:t xml:space="preserve">                                                                                                    </w:t>
            </w:r>
            <w:r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              </w:t>
            </w:r>
            <w:r w:rsidRPr="00F72348">
              <w:rPr>
                <w:rFonts w:ascii="Arial Nova Light" w:hAnsi="Arial Nova Light"/>
                <w:color w:val="2E74B5" w:themeColor="accent5" w:themeShade="BF"/>
                <w:sz w:val="18"/>
                <w:szCs w:val="18"/>
              </w:rPr>
              <w:t xml:space="preserve">  Policy Reviewed: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93BA" w14:textId="77777777" w:rsidR="00E54A5B" w:rsidRDefault="00E54A5B" w:rsidP="003005A1">
      <w:pPr>
        <w:spacing w:after="0" w:line="240" w:lineRule="auto"/>
      </w:pPr>
      <w:r>
        <w:separator/>
      </w:r>
    </w:p>
  </w:footnote>
  <w:footnote w:type="continuationSeparator" w:id="0">
    <w:p w14:paraId="318030FA" w14:textId="77777777" w:rsidR="00E54A5B" w:rsidRDefault="00E54A5B" w:rsidP="0030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56DAD" w14:textId="427A4E3B" w:rsidR="006C580E" w:rsidRPr="006C580E" w:rsidRDefault="006C580E">
    <w:pPr>
      <w:pStyle w:val="Header"/>
      <w:rPr>
        <w:b/>
        <w:bCs/>
      </w:rPr>
    </w:pPr>
    <w:r>
      <w:rPr>
        <w:b/>
        <w:bCs/>
        <w:color w:val="9CC2E5" w:themeColor="accent5" w:themeTint="99"/>
      </w:rPr>
      <w:tab/>
    </w:r>
    <w:r>
      <w:rPr>
        <w:b/>
        <w:bCs/>
        <w:color w:val="9CC2E5" w:themeColor="accent5" w:themeTint="99"/>
      </w:rPr>
      <w:tab/>
    </w:r>
    <w:r w:rsidRPr="006C580E">
      <w:rPr>
        <w:b/>
        <w:bCs/>
        <w:color w:val="9CC2E5" w:themeColor="accent5" w:themeTint="99"/>
      </w:rPr>
      <w:t>EMP 19</w:t>
    </w:r>
  </w:p>
  <w:p w14:paraId="7FA9B724" w14:textId="77777777" w:rsidR="006C580E" w:rsidRDefault="006C58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0DF"/>
    <w:rsid w:val="0000751B"/>
    <w:rsid w:val="000454CB"/>
    <w:rsid w:val="000507AC"/>
    <w:rsid w:val="0006495B"/>
    <w:rsid w:val="00070275"/>
    <w:rsid w:val="00073DC9"/>
    <w:rsid w:val="000B67F2"/>
    <w:rsid w:val="00141F63"/>
    <w:rsid w:val="001B1AAF"/>
    <w:rsid w:val="00220FC4"/>
    <w:rsid w:val="00231825"/>
    <w:rsid w:val="003005A1"/>
    <w:rsid w:val="003708DF"/>
    <w:rsid w:val="0037764F"/>
    <w:rsid w:val="00393ACA"/>
    <w:rsid w:val="003D3754"/>
    <w:rsid w:val="003D49CC"/>
    <w:rsid w:val="00434DF5"/>
    <w:rsid w:val="004C7FC8"/>
    <w:rsid w:val="004D737C"/>
    <w:rsid w:val="00555334"/>
    <w:rsid w:val="0055582D"/>
    <w:rsid w:val="00566DEB"/>
    <w:rsid w:val="00591EF1"/>
    <w:rsid w:val="005A52BC"/>
    <w:rsid w:val="005B2943"/>
    <w:rsid w:val="00604389"/>
    <w:rsid w:val="006660DF"/>
    <w:rsid w:val="006B0363"/>
    <w:rsid w:val="006C580E"/>
    <w:rsid w:val="006C5DD8"/>
    <w:rsid w:val="006E52E6"/>
    <w:rsid w:val="006F1E05"/>
    <w:rsid w:val="0070161F"/>
    <w:rsid w:val="007C77AB"/>
    <w:rsid w:val="00821924"/>
    <w:rsid w:val="008474A6"/>
    <w:rsid w:val="00852290"/>
    <w:rsid w:val="00867475"/>
    <w:rsid w:val="00880663"/>
    <w:rsid w:val="0090730D"/>
    <w:rsid w:val="0094117F"/>
    <w:rsid w:val="009D54F1"/>
    <w:rsid w:val="00A04E39"/>
    <w:rsid w:val="00A52DA9"/>
    <w:rsid w:val="00A85E84"/>
    <w:rsid w:val="00A92932"/>
    <w:rsid w:val="00AF73F7"/>
    <w:rsid w:val="00B1675E"/>
    <w:rsid w:val="00B76F55"/>
    <w:rsid w:val="00BA4AED"/>
    <w:rsid w:val="00BB648D"/>
    <w:rsid w:val="00C42634"/>
    <w:rsid w:val="00CA6707"/>
    <w:rsid w:val="00D11FCC"/>
    <w:rsid w:val="00D76A14"/>
    <w:rsid w:val="00DE1366"/>
    <w:rsid w:val="00E0364F"/>
    <w:rsid w:val="00E42163"/>
    <w:rsid w:val="00E47AF3"/>
    <w:rsid w:val="00E54A5B"/>
    <w:rsid w:val="00EB2DF3"/>
    <w:rsid w:val="00EB3E4B"/>
    <w:rsid w:val="00EE23E4"/>
    <w:rsid w:val="00EE7B7A"/>
    <w:rsid w:val="00F6278E"/>
    <w:rsid w:val="00F72348"/>
    <w:rsid w:val="00F8563C"/>
    <w:rsid w:val="00FA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4CA7"/>
  <w15:chartTrackingRefBased/>
  <w15:docId w15:val="{A9B196A6-6CF2-43BF-BDCD-E4572BE5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5A1"/>
  </w:style>
  <w:style w:type="paragraph" w:styleId="Footer">
    <w:name w:val="footer"/>
    <w:basedOn w:val="Normal"/>
    <w:link w:val="FooterChar"/>
    <w:uiPriority w:val="99"/>
    <w:unhideWhenUsed/>
    <w:rsid w:val="00300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32</cp:revision>
  <dcterms:created xsi:type="dcterms:W3CDTF">2021-01-22T17:37:00Z</dcterms:created>
  <dcterms:modified xsi:type="dcterms:W3CDTF">2021-06-18T16:45:00Z</dcterms:modified>
</cp:coreProperties>
</file>